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2AB" w:rsidRPr="003D52AB" w:rsidRDefault="003D52AB" w:rsidP="003D52AB">
      <w:pPr>
        <w:spacing w:line="240" w:lineRule="auto"/>
        <w:ind w:right="-1191"/>
        <w:jc w:val="both"/>
        <w:rPr>
          <w:rFonts w:ascii="Calibri" w:hAnsi="Calibri" w:cs="Calibri"/>
          <w:b/>
          <w:sz w:val="24"/>
          <w:szCs w:val="24"/>
        </w:rPr>
      </w:pPr>
      <w:r w:rsidRPr="003D52AB">
        <w:rPr>
          <w:rFonts w:ascii="Calibri" w:hAnsi="Calibri" w:cs="Calibri"/>
          <w:b/>
          <w:sz w:val="24"/>
          <w:szCs w:val="24"/>
        </w:rPr>
        <w:t>LEI Nº 679 DE 23 DE JUNHO DE 2021</w:t>
      </w:r>
      <w:bookmarkStart w:id="0" w:name="_GoBack"/>
      <w:bookmarkEnd w:id="0"/>
    </w:p>
    <w:p w:rsidR="003D52AB" w:rsidRPr="003D52AB" w:rsidRDefault="003D52AB" w:rsidP="003D52AB">
      <w:pPr>
        <w:widowControl w:val="0"/>
        <w:autoSpaceDE w:val="0"/>
        <w:autoSpaceDN w:val="0"/>
        <w:spacing w:before="8" w:after="0" w:line="240" w:lineRule="auto"/>
        <w:jc w:val="both"/>
        <w:rPr>
          <w:rFonts w:ascii="Calibri" w:eastAsia="Times New Roman" w:hAnsi="Calibri" w:cs="Calibri"/>
          <w:b/>
          <w:sz w:val="24"/>
          <w:szCs w:val="24"/>
          <w:lang w:val="pt-PT"/>
        </w:rPr>
      </w:pPr>
    </w:p>
    <w:p w:rsidR="003D52AB" w:rsidRPr="003D52AB" w:rsidRDefault="003D52AB" w:rsidP="003D52AB">
      <w:pPr>
        <w:spacing w:after="0" w:line="240" w:lineRule="auto"/>
        <w:ind w:left="3712" w:right="105"/>
        <w:jc w:val="both"/>
        <w:rPr>
          <w:rFonts w:ascii="Calibri" w:hAnsi="Calibri" w:cs="Calibri"/>
          <w:b/>
          <w:sz w:val="24"/>
          <w:szCs w:val="24"/>
        </w:rPr>
      </w:pPr>
      <w:r w:rsidRPr="003D52AB">
        <w:rPr>
          <w:rFonts w:ascii="Calibri" w:hAnsi="Calibri" w:cs="Calibri"/>
          <w:b/>
          <w:sz w:val="24"/>
          <w:szCs w:val="24"/>
        </w:rPr>
        <w:t xml:space="preserve">Revoga as Leis Municipais </w:t>
      </w:r>
      <w:proofErr w:type="spellStart"/>
      <w:r w:rsidRPr="003D52AB">
        <w:rPr>
          <w:rFonts w:ascii="Calibri" w:hAnsi="Calibri" w:cs="Calibri"/>
          <w:b/>
          <w:sz w:val="24"/>
          <w:szCs w:val="24"/>
        </w:rPr>
        <w:t>nºs</w:t>
      </w:r>
      <w:proofErr w:type="spellEnd"/>
      <w:r w:rsidRPr="003D52AB">
        <w:rPr>
          <w:rFonts w:ascii="Calibri" w:hAnsi="Calibri" w:cs="Calibri"/>
          <w:b/>
          <w:sz w:val="24"/>
          <w:szCs w:val="24"/>
        </w:rPr>
        <w:t xml:space="preserve"> 454 de 20 de dezembro de 2012 e 484 de 20 de agosto de 2013,</w:t>
      </w:r>
      <w:r w:rsidRPr="003D52AB">
        <w:rPr>
          <w:rFonts w:ascii="Calibri" w:hAnsi="Calibri" w:cs="Calibri"/>
          <w:b/>
          <w:spacing w:val="51"/>
          <w:sz w:val="24"/>
          <w:szCs w:val="24"/>
        </w:rPr>
        <w:t xml:space="preserve"> e dispõe sobre a </w:t>
      </w:r>
      <w:r w:rsidRPr="003D52AB">
        <w:rPr>
          <w:rFonts w:ascii="Calibri" w:hAnsi="Calibri" w:cs="Calibri"/>
          <w:b/>
          <w:sz w:val="24"/>
          <w:szCs w:val="24"/>
        </w:rPr>
        <w:t>Junta</w:t>
      </w:r>
      <w:r w:rsidRPr="003D52AB">
        <w:rPr>
          <w:rFonts w:ascii="Calibri" w:hAnsi="Calibri" w:cs="Calibri"/>
          <w:b/>
          <w:spacing w:val="51"/>
          <w:sz w:val="24"/>
          <w:szCs w:val="24"/>
        </w:rPr>
        <w:t xml:space="preserve"> </w:t>
      </w:r>
      <w:r w:rsidRPr="003D52AB">
        <w:rPr>
          <w:rFonts w:ascii="Calibri" w:hAnsi="Calibri" w:cs="Calibri"/>
          <w:b/>
          <w:sz w:val="24"/>
          <w:szCs w:val="24"/>
        </w:rPr>
        <w:t>Administrativa</w:t>
      </w:r>
      <w:r w:rsidRPr="003D52AB">
        <w:rPr>
          <w:rFonts w:ascii="Calibri" w:hAnsi="Calibri" w:cs="Calibri"/>
          <w:b/>
          <w:spacing w:val="52"/>
          <w:sz w:val="24"/>
          <w:szCs w:val="24"/>
        </w:rPr>
        <w:t xml:space="preserve"> </w:t>
      </w:r>
      <w:r w:rsidRPr="003D52AB">
        <w:rPr>
          <w:rFonts w:ascii="Calibri" w:hAnsi="Calibri" w:cs="Calibri"/>
          <w:b/>
          <w:sz w:val="24"/>
          <w:szCs w:val="24"/>
        </w:rPr>
        <w:t>de</w:t>
      </w:r>
      <w:r w:rsidRPr="003D52AB">
        <w:rPr>
          <w:rFonts w:ascii="Calibri" w:hAnsi="Calibri" w:cs="Calibri"/>
          <w:b/>
          <w:spacing w:val="50"/>
          <w:sz w:val="24"/>
          <w:szCs w:val="24"/>
        </w:rPr>
        <w:t xml:space="preserve"> </w:t>
      </w:r>
      <w:r w:rsidRPr="003D52AB">
        <w:rPr>
          <w:rFonts w:ascii="Calibri" w:hAnsi="Calibri" w:cs="Calibri"/>
          <w:b/>
          <w:sz w:val="24"/>
          <w:szCs w:val="24"/>
        </w:rPr>
        <w:t>Recursos</w:t>
      </w:r>
      <w:r w:rsidRPr="003D52AB">
        <w:rPr>
          <w:rFonts w:ascii="Calibri" w:hAnsi="Calibri" w:cs="Calibri"/>
          <w:b/>
          <w:spacing w:val="54"/>
          <w:sz w:val="24"/>
          <w:szCs w:val="24"/>
        </w:rPr>
        <w:t xml:space="preserve"> </w:t>
      </w:r>
      <w:r w:rsidRPr="003D52AB">
        <w:rPr>
          <w:rFonts w:ascii="Calibri" w:hAnsi="Calibri" w:cs="Calibri"/>
          <w:b/>
          <w:sz w:val="24"/>
          <w:szCs w:val="24"/>
        </w:rPr>
        <w:t>de</w:t>
      </w:r>
      <w:r w:rsidRPr="003D52AB">
        <w:rPr>
          <w:rFonts w:ascii="Calibri" w:hAnsi="Calibri" w:cs="Calibri"/>
          <w:b/>
          <w:spacing w:val="50"/>
          <w:sz w:val="24"/>
          <w:szCs w:val="24"/>
        </w:rPr>
        <w:t xml:space="preserve"> </w:t>
      </w:r>
      <w:r w:rsidRPr="003D52AB">
        <w:rPr>
          <w:rFonts w:ascii="Calibri" w:hAnsi="Calibri" w:cs="Calibri"/>
          <w:b/>
          <w:sz w:val="24"/>
          <w:szCs w:val="24"/>
        </w:rPr>
        <w:t>Infração</w:t>
      </w:r>
      <w:r w:rsidRPr="003D52AB">
        <w:rPr>
          <w:rFonts w:ascii="Calibri" w:hAnsi="Calibri" w:cs="Calibri"/>
          <w:b/>
          <w:spacing w:val="52"/>
          <w:sz w:val="24"/>
          <w:szCs w:val="24"/>
        </w:rPr>
        <w:t xml:space="preserve"> </w:t>
      </w:r>
      <w:r w:rsidRPr="003D52AB">
        <w:rPr>
          <w:rFonts w:ascii="Calibri" w:hAnsi="Calibri" w:cs="Calibri"/>
          <w:b/>
          <w:sz w:val="24"/>
          <w:szCs w:val="24"/>
        </w:rPr>
        <w:t>–</w:t>
      </w:r>
      <w:r w:rsidRPr="003D52AB">
        <w:rPr>
          <w:rFonts w:ascii="Calibri" w:hAnsi="Calibri" w:cs="Calibri"/>
          <w:b/>
          <w:spacing w:val="-57"/>
          <w:sz w:val="24"/>
          <w:szCs w:val="24"/>
        </w:rPr>
        <w:t xml:space="preserve"> </w:t>
      </w:r>
      <w:r w:rsidRPr="003D52AB">
        <w:rPr>
          <w:rFonts w:ascii="Calibri" w:hAnsi="Calibri" w:cs="Calibri"/>
          <w:b/>
          <w:sz w:val="24"/>
          <w:szCs w:val="24"/>
        </w:rPr>
        <w:t>JARI</w:t>
      </w:r>
      <w:r w:rsidRPr="003D52AB">
        <w:rPr>
          <w:rFonts w:ascii="Calibri" w:hAnsi="Calibri" w:cs="Calibri"/>
          <w:b/>
          <w:spacing w:val="-1"/>
          <w:sz w:val="24"/>
          <w:szCs w:val="24"/>
        </w:rPr>
        <w:t xml:space="preserve"> </w:t>
      </w:r>
      <w:r w:rsidRPr="003D52AB">
        <w:rPr>
          <w:rFonts w:ascii="Calibri" w:hAnsi="Calibri" w:cs="Calibri"/>
          <w:b/>
          <w:sz w:val="24"/>
          <w:szCs w:val="24"/>
        </w:rPr>
        <w:t>e</w:t>
      </w:r>
      <w:r w:rsidRPr="003D52AB">
        <w:rPr>
          <w:rFonts w:ascii="Calibri" w:hAnsi="Calibri" w:cs="Calibri"/>
          <w:b/>
          <w:spacing w:val="-1"/>
          <w:sz w:val="24"/>
          <w:szCs w:val="24"/>
        </w:rPr>
        <w:t xml:space="preserve"> </w:t>
      </w:r>
      <w:r w:rsidRPr="003D52AB">
        <w:rPr>
          <w:rFonts w:ascii="Calibri" w:hAnsi="Calibri" w:cs="Calibri"/>
          <w:b/>
          <w:sz w:val="24"/>
          <w:szCs w:val="24"/>
        </w:rPr>
        <w:t>dá outras providências.</w:t>
      </w:r>
    </w:p>
    <w:p w:rsidR="003D52AB" w:rsidRPr="003D52AB" w:rsidRDefault="003D52AB" w:rsidP="003D52AB">
      <w:pPr>
        <w:spacing w:after="0" w:line="240" w:lineRule="auto"/>
        <w:ind w:left="3712" w:right="105"/>
        <w:jc w:val="both"/>
        <w:rPr>
          <w:rFonts w:ascii="Calibri" w:hAnsi="Calibri" w:cs="Calibri"/>
          <w:b/>
          <w:sz w:val="24"/>
          <w:szCs w:val="24"/>
        </w:rPr>
      </w:pPr>
    </w:p>
    <w:p w:rsidR="003D52AB" w:rsidRPr="003D52AB" w:rsidRDefault="003D52AB" w:rsidP="003D52AB">
      <w:pPr>
        <w:spacing w:after="0" w:line="360" w:lineRule="auto"/>
        <w:ind w:right="105"/>
        <w:jc w:val="both"/>
        <w:rPr>
          <w:rFonts w:ascii="Calibri" w:hAnsi="Calibri" w:cs="Calibri"/>
          <w:sz w:val="24"/>
          <w:szCs w:val="24"/>
        </w:rPr>
      </w:pPr>
      <w:r w:rsidRPr="003D52AB">
        <w:rPr>
          <w:rFonts w:ascii="Calibri" w:hAnsi="Calibri" w:cs="Calibri"/>
          <w:b/>
          <w:sz w:val="24"/>
          <w:szCs w:val="24"/>
        </w:rPr>
        <w:t>LUCAS DUTRA DOS SANTOS</w:t>
      </w:r>
      <w:r w:rsidRPr="003D52AB">
        <w:rPr>
          <w:rFonts w:ascii="Calibri" w:hAnsi="Calibri" w:cs="Calibri"/>
          <w:sz w:val="24"/>
          <w:szCs w:val="24"/>
        </w:rPr>
        <w:t>, Prefeito Municipal de Seropédica, Estado do Rio de Janeiro, no uso das atribuições que lhe confere o artigo 74 da Lei Orgânica Municipal, faz saber que a Câmara de Vereadores de Seropédica aprovou e Eu sanciono e promulgo a</w:t>
      </w:r>
      <w:r w:rsidRPr="003D52AB">
        <w:rPr>
          <w:rFonts w:ascii="Calibri" w:hAnsi="Calibri" w:cs="Calibri"/>
          <w:b/>
          <w:sz w:val="24"/>
          <w:szCs w:val="24"/>
        </w:rPr>
        <w:t xml:space="preserve"> </w:t>
      </w:r>
      <w:r w:rsidRPr="003D52AB">
        <w:rPr>
          <w:rFonts w:ascii="Calibri" w:hAnsi="Calibri" w:cs="Calibri"/>
          <w:sz w:val="24"/>
          <w:szCs w:val="24"/>
        </w:rPr>
        <w:t>seguinte Lei:</w:t>
      </w:r>
    </w:p>
    <w:p w:rsidR="003D52AB" w:rsidRPr="003D52AB" w:rsidRDefault="003D52AB" w:rsidP="003D52AB">
      <w:pPr>
        <w:spacing w:after="0" w:line="360" w:lineRule="auto"/>
        <w:ind w:right="105"/>
        <w:jc w:val="both"/>
        <w:rPr>
          <w:rFonts w:ascii="Calibri" w:hAnsi="Calibri" w:cs="Calibri"/>
          <w:b/>
          <w:sz w:val="24"/>
          <w:szCs w:val="24"/>
        </w:rPr>
      </w:pPr>
    </w:p>
    <w:p w:rsidR="003D52AB" w:rsidRPr="003D52AB" w:rsidRDefault="003D52AB" w:rsidP="003D52AB">
      <w:pPr>
        <w:spacing w:line="360" w:lineRule="auto"/>
        <w:ind w:right="105"/>
        <w:jc w:val="both"/>
        <w:rPr>
          <w:rFonts w:ascii="Calibri" w:hAnsi="Calibri" w:cs="Calibri"/>
          <w:sz w:val="24"/>
          <w:szCs w:val="24"/>
        </w:rPr>
      </w:pPr>
      <w:r w:rsidRPr="003D52AB">
        <w:rPr>
          <w:rFonts w:ascii="Calibri" w:hAnsi="Calibri" w:cs="Calibri"/>
          <w:b/>
          <w:sz w:val="24"/>
          <w:szCs w:val="24"/>
        </w:rPr>
        <w:t xml:space="preserve">Art. 1º - </w:t>
      </w:r>
      <w:r w:rsidRPr="003D52AB">
        <w:rPr>
          <w:rFonts w:ascii="Calibri" w:hAnsi="Calibri" w:cs="Calibri"/>
          <w:sz w:val="24"/>
          <w:szCs w:val="24"/>
        </w:rPr>
        <w:t>Fica criada na estrutura administrativa do Município de Seropédica-RJ, vinculada a Secretária Municipal de Segurança e Ordem Pública a Junta Administrativa de Recursos e Infrações (JARI), na forma do disposto na Lei Federal nº 9.503 de 23 de dezembro de 1997, órgão responsável pelo julgamento de recursos interpostos contra penalidades impostas por este Município em matéria de trânsito competindo-lhe, basicamente:</w:t>
      </w:r>
    </w:p>
    <w:p w:rsidR="003D52AB" w:rsidRPr="003D52AB" w:rsidRDefault="003D52AB" w:rsidP="003D52AB">
      <w:pPr>
        <w:spacing w:after="0" w:line="360" w:lineRule="auto"/>
        <w:ind w:right="105"/>
        <w:jc w:val="both"/>
        <w:rPr>
          <w:rFonts w:ascii="Calibri" w:hAnsi="Calibri" w:cs="Calibri"/>
          <w:sz w:val="24"/>
          <w:szCs w:val="24"/>
        </w:rPr>
      </w:pPr>
      <w:r w:rsidRPr="003D52AB">
        <w:rPr>
          <w:rFonts w:ascii="Calibri" w:hAnsi="Calibri" w:cs="Calibri"/>
          <w:b/>
          <w:sz w:val="24"/>
          <w:szCs w:val="24"/>
        </w:rPr>
        <w:t>I –</w:t>
      </w:r>
      <w:r w:rsidRPr="003D52AB">
        <w:rPr>
          <w:rFonts w:ascii="Calibri" w:hAnsi="Calibri" w:cs="Calibri"/>
          <w:sz w:val="24"/>
          <w:szCs w:val="24"/>
        </w:rPr>
        <w:t xml:space="preserve"> julgar os recursos interpostos pelos infratores;</w:t>
      </w:r>
    </w:p>
    <w:p w:rsidR="003D52AB" w:rsidRPr="003D52AB" w:rsidRDefault="003D52AB" w:rsidP="003D52AB">
      <w:pPr>
        <w:spacing w:after="0" w:line="360" w:lineRule="auto"/>
        <w:ind w:right="105"/>
        <w:jc w:val="both"/>
        <w:rPr>
          <w:rFonts w:ascii="Calibri" w:hAnsi="Calibri" w:cs="Calibri"/>
          <w:sz w:val="24"/>
          <w:szCs w:val="24"/>
        </w:rPr>
      </w:pPr>
      <w:r w:rsidRPr="003D52AB">
        <w:rPr>
          <w:rFonts w:ascii="Calibri" w:hAnsi="Calibri" w:cs="Calibri"/>
          <w:b/>
          <w:sz w:val="24"/>
          <w:szCs w:val="24"/>
        </w:rPr>
        <w:t>II –</w:t>
      </w:r>
      <w:r w:rsidRPr="003D52AB">
        <w:rPr>
          <w:rFonts w:ascii="Calibri" w:hAnsi="Calibri" w:cs="Calibri"/>
          <w:sz w:val="24"/>
          <w:szCs w:val="24"/>
        </w:rPr>
        <w:t xml:space="preserve"> solicitar aos órgãos e entidades executivos de trânsitos e executivos rodoviários, informações complementares relativas aos recursos objetivando uma melhor análise da situação recorrida; e</w:t>
      </w:r>
    </w:p>
    <w:p w:rsidR="003D52AB" w:rsidRPr="003D52AB" w:rsidRDefault="003D52AB" w:rsidP="003D52AB">
      <w:pPr>
        <w:spacing w:after="0" w:line="360" w:lineRule="auto"/>
        <w:ind w:right="105"/>
        <w:jc w:val="both"/>
        <w:rPr>
          <w:rFonts w:ascii="Calibri" w:hAnsi="Calibri" w:cs="Calibri"/>
          <w:sz w:val="24"/>
          <w:szCs w:val="24"/>
        </w:rPr>
      </w:pPr>
      <w:r w:rsidRPr="003D52AB">
        <w:rPr>
          <w:rFonts w:ascii="Calibri" w:hAnsi="Calibri" w:cs="Calibri"/>
          <w:b/>
          <w:sz w:val="24"/>
          <w:szCs w:val="24"/>
        </w:rPr>
        <w:t>III –</w:t>
      </w:r>
      <w:r w:rsidRPr="003D52AB">
        <w:rPr>
          <w:rFonts w:ascii="Calibri" w:hAnsi="Calibri" w:cs="Calibri"/>
          <w:sz w:val="24"/>
          <w:szCs w:val="24"/>
        </w:rPr>
        <w:t xml:space="preserve"> encaminhar aos órgãos e entidades de trânsito e executivas rodoviárias, informações sobre problemas observados nas autuações e apontados em recursos e que se repitam sistematicamente.</w:t>
      </w:r>
    </w:p>
    <w:p w:rsidR="003D52AB" w:rsidRPr="003D52AB" w:rsidRDefault="003D52AB" w:rsidP="003D52AB">
      <w:pPr>
        <w:spacing w:after="0" w:line="360" w:lineRule="auto"/>
        <w:ind w:right="105"/>
        <w:jc w:val="both"/>
        <w:rPr>
          <w:rFonts w:ascii="Calibri" w:hAnsi="Calibri" w:cs="Calibri"/>
          <w:sz w:val="24"/>
          <w:szCs w:val="24"/>
        </w:rPr>
      </w:pPr>
    </w:p>
    <w:p w:rsidR="003D52AB" w:rsidRPr="003D52AB" w:rsidRDefault="003D52AB" w:rsidP="003D52AB">
      <w:pPr>
        <w:adjustRightInd w:val="0"/>
        <w:spacing w:line="360" w:lineRule="auto"/>
        <w:jc w:val="both"/>
        <w:rPr>
          <w:rFonts w:ascii="Calibri" w:hAnsi="Calibri" w:cs="Calibri"/>
          <w:sz w:val="24"/>
          <w:szCs w:val="24"/>
        </w:rPr>
      </w:pPr>
      <w:r w:rsidRPr="003D52AB">
        <w:rPr>
          <w:rFonts w:ascii="Calibri" w:hAnsi="Calibri" w:cs="Calibri"/>
          <w:b/>
          <w:bCs/>
          <w:sz w:val="24"/>
          <w:szCs w:val="24"/>
        </w:rPr>
        <w:t xml:space="preserve">Art. 2º - </w:t>
      </w:r>
      <w:r w:rsidRPr="003D52AB">
        <w:rPr>
          <w:rFonts w:ascii="Calibri" w:hAnsi="Calibri" w:cs="Calibri"/>
          <w:sz w:val="24"/>
          <w:szCs w:val="24"/>
        </w:rPr>
        <w:t>A JARI será composta por seis membros titulares e respectivos suplentes, sendo:</w:t>
      </w:r>
    </w:p>
    <w:p w:rsidR="003D52AB" w:rsidRPr="003D52AB" w:rsidRDefault="003D52AB" w:rsidP="003D52AB">
      <w:pPr>
        <w:adjustRightInd w:val="0"/>
        <w:spacing w:after="0" w:line="360" w:lineRule="auto"/>
        <w:jc w:val="both"/>
        <w:rPr>
          <w:rFonts w:ascii="Calibri" w:hAnsi="Calibri" w:cs="Calibri"/>
          <w:sz w:val="24"/>
          <w:szCs w:val="24"/>
        </w:rPr>
      </w:pPr>
      <w:r w:rsidRPr="003D52AB">
        <w:rPr>
          <w:rFonts w:ascii="Calibri" w:hAnsi="Calibri" w:cs="Calibri"/>
          <w:b/>
          <w:sz w:val="24"/>
          <w:szCs w:val="24"/>
        </w:rPr>
        <w:t>I -</w:t>
      </w:r>
      <w:r w:rsidRPr="003D52AB">
        <w:rPr>
          <w:rFonts w:ascii="Calibri" w:hAnsi="Calibri" w:cs="Calibri"/>
          <w:sz w:val="24"/>
          <w:szCs w:val="24"/>
        </w:rPr>
        <w:t xml:space="preserve"> 01 (um) integrante com conhecimento na área de trânsito com, no mínimo, nível médio de escolaridade;</w:t>
      </w:r>
    </w:p>
    <w:p w:rsidR="003D52AB" w:rsidRPr="003D52AB" w:rsidRDefault="003D52AB" w:rsidP="003D52AB">
      <w:pPr>
        <w:adjustRightInd w:val="0"/>
        <w:spacing w:after="0" w:line="360" w:lineRule="auto"/>
        <w:jc w:val="both"/>
        <w:rPr>
          <w:rFonts w:ascii="Calibri" w:hAnsi="Calibri" w:cs="Calibri"/>
          <w:sz w:val="24"/>
          <w:szCs w:val="24"/>
        </w:rPr>
      </w:pPr>
      <w:r w:rsidRPr="003D52AB">
        <w:rPr>
          <w:rFonts w:ascii="Calibri" w:hAnsi="Calibri" w:cs="Calibri"/>
          <w:b/>
          <w:sz w:val="24"/>
          <w:szCs w:val="24"/>
        </w:rPr>
        <w:t>II –</w:t>
      </w:r>
      <w:r w:rsidRPr="003D52AB">
        <w:rPr>
          <w:rFonts w:ascii="Calibri" w:hAnsi="Calibri" w:cs="Calibri"/>
          <w:sz w:val="24"/>
          <w:szCs w:val="24"/>
        </w:rPr>
        <w:t xml:space="preserve"> 01 (um) representante servidor do órgão ou entidade que impôs a penalidade;</w:t>
      </w:r>
    </w:p>
    <w:p w:rsidR="003D52AB" w:rsidRPr="003D52AB" w:rsidRDefault="003D52AB" w:rsidP="003D52AB">
      <w:pPr>
        <w:adjustRightInd w:val="0"/>
        <w:spacing w:after="0" w:line="360" w:lineRule="auto"/>
        <w:jc w:val="both"/>
        <w:rPr>
          <w:rFonts w:ascii="Calibri" w:hAnsi="Calibri" w:cs="Calibri"/>
          <w:sz w:val="24"/>
          <w:szCs w:val="24"/>
        </w:rPr>
      </w:pPr>
      <w:r w:rsidRPr="003D52AB">
        <w:rPr>
          <w:rFonts w:ascii="Calibri" w:hAnsi="Calibri" w:cs="Calibri"/>
          <w:b/>
          <w:sz w:val="24"/>
          <w:szCs w:val="24"/>
        </w:rPr>
        <w:t>III –</w:t>
      </w:r>
      <w:r w:rsidRPr="003D52AB">
        <w:rPr>
          <w:rFonts w:ascii="Calibri" w:hAnsi="Calibri" w:cs="Calibri"/>
          <w:sz w:val="24"/>
          <w:szCs w:val="24"/>
        </w:rPr>
        <w:t xml:space="preserve"> 01(um) representante de entidade representativa da sociedade, escolhida preferencialmente entre aquelas que desenvolvem ações na área de trânsito;</w:t>
      </w:r>
    </w:p>
    <w:p w:rsidR="003D52AB" w:rsidRPr="003D52AB" w:rsidRDefault="003D52AB" w:rsidP="003D52AB">
      <w:pPr>
        <w:adjustRightInd w:val="0"/>
        <w:spacing w:after="0" w:line="360" w:lineRule="auto"/>
        <w:jc w:val="both"/>
        <w:rPr>
          <w:rFonts w:ascii="Calibri" w:hAnsi="Calibri" w:cs="Calibri"/>
          <w:sz w:val="24"/>
          <w:szCs w:val="24"/>
        </w:rPr>
      </w:pPr>
      <w:r w:rsidRPr="003D52AB">
        <w:rPr>
          <w:rFonts w:ascii="Calibri" w:hAnsi="Calibri" w:cs="Calibri"/>
          <w:b/>
          <w:sz w:val="24"/>
          <w:szCs w:val="24"/>
        </w:rPr>
        <w:lastRenderedPageBreak/>
        <w:t>IV –</w:t>
      </w:r>
      <w:r w:rsidRPr="003D52AB">
        <w:rPr>
          <w:rFonts w:ascii="Calibri" w:hAnsi="Calibri" w:cs="Calibri"/>
          <w:sz w:val="24"/>
          <w:szCs w:val="24"/>
        </w:rPr>
        <w:t xml:space="preserve"> 03 (três) representantes indicados pela Autoridade de Trânsito Municipal.</w:t>
      </w:r>
    </w:p>
    <w:p w:rsidR="003D52AB" w:rsidRPr="003D52AB" w:rsidRDefault="003D52AB" w:rsidP="003D52AB">
      <w:pPr>
        <w:adjustRightInd w:val="0"/>
        <w:spacing w:after="0" w:line="360" w:lineRule="auto"/>
        <w:jc w:val="both"/>
        <w:rPr>
          <w:rFonts w:ascii="Calibri" w:hAnsi="Calibri" w:cs="Calibri"/>
          <w:b/>
          <w:bCs/>
          <w:sz w:val="24"/>
          <w:szCs w:val="24"/>
        </w:rPr>
      </w:pPr>
    </w:p>
    <w:p w:rsidR="003D52AB" w:rsidRPr="003D52AB" w:rsidRDefault="003D52AB" w:rsidP="003D52AB">
      <w:pPr>
        <w:adjustRightInd w:val="0"/>
        <w:spacing w:after="0" w:line="360" w:lineRule="auto"/>
        <w:jc w:val="both"/>
        <w:rPr>
          <w:rFonts w:ascii="Calibri" w:hAnsi="Calibri" w:cs="Calibri"/>
          <w:b/>
          <w:bCs/>
          <w:sz w:val="24"/>
          <w:szCs w:val="24"/>
        </w:rPr>
      </w:pPr>
    </w:p>
    <w:p w:rsidR="003D52AB" w:rsidRPr="003D52AB" w:rsidRDefault="003D52AB" w:rsidP="003D52AB">
      <w:pPr>
        <w:adjustRightInd w:val="0"/>
        <w:spacing w:after="0" w:line="360" w:lineRule="auto"/>
        <w:jc w:val="both"/>
        <w:rPr>
          <w:rFonts w:ascii="Calibri" w:hAnsi="Calibri" w:cs="Calibri"/>
          <w:b/>
          <w:bCs/>
          <w:sz w:val="24"/>
          <w:szCs w:val="24"/>
        </w:rPr>
      </w:pPr>
    </w:p>
    <w:p w:rsidR="003D52AB" w:rsidRPr="003D52AB" w:rsidRDefault="003D52AB" w:rsidP="003D52AB">
      <w:pPr>
        <w:adjustRightInd w:val="0"/>
        <w:spacing w:after="0" w:line="360" w:lineRule="auto"/>
        <w:jc w:val="both"/>
        <w:rPr>
          <w:rFonts w:ascii="Calibri" w:hAnsi="Calibri" w:cs="Calibri"/>
          <w:sz w:val="24"/>
          <w:szCs w:val="24"/>
        </w:rPr>
      </w:pPr>
      <w:r w:rsidRPr="003D52AB">
        <w:rPr>
          <w:rFonts w:ascii="Calibri" w:hAnsi="Calibri" w:cs="Calibri"/>
          <w:b/>
          <w:bCs/>
          <w:sz w:val="24"/>
          <w:szCs w:val="24"/>
        </w:rPr>
        <w:t xml:space="preserve">§ 1º - </w:t>
      </w:r>
      <w:r w:rsidRPr="003D52AB">
        <w:rPr>
          <w:rFonts w:ascii="Calibri" w:hAnsi="Calibri" w:cs="Calibri"/>
          <w:sz w:val="24"/>
          <w:szCs w:val="24"/>
        </w:rPr>
        <w:t>O presidente poderá ser qualquer um dos integrantes do colegiado, a critério da autoridade competente para designá-los;</w:t>
      </w:r>
    </w:p>
    <w:p w:rsidR="003D52AB" w:rsidRPr="003D52AB" w:rsidRDefault="003D52AB" w:rsidP="003D52AB">
      <w:pPr>
        <w:adjustRightInd w:val="0"/>
        <w:spacing w:after="0" w:line="360" w:lineRule="auto"/>
        <w:jc w:val="both"/>
        <w:rPr>
          <w:rFonts w:ascii="Calibri" w:hAnsi="Calibri" w:cs="Calibri"/>
          <w:sz w:val="24"/>
          <w:szCs w:val="24"/>
        </w:rPr>
      </w:pPr>
      <w:r w:rsidRPr="003D52AB">
        <w:rPr>
          <w:rFonts w:ascii="Calibri" w:hAnsi="Calibri" w:cs="Calibri"/>
          <w:b/>
          <w:bCs/>
          <w:sz w:val="24"/>
          <w:szCs w:val="24"/>
        </w:rPr>
        <w:t xml:space="preserve">§ 2º </w:t>
      </w:r>
      <w:r w:rsidRPr="003D52AB">
        <w:rPr>
          <w:rFonts w:ascii="Calibri" w:hAnsi="Calibri" w:cs="Calibri"/>
          <w:sz w:val="24"/>
          <w:szCs w:val="24"/>
        </w:rPr>
        <w:t>- É facultada à suplência;</w:t>
      </w:r>
    </w:p>
    <w:p w:rsidR="003D52AB" w:rsidRPr="003D52AB" w:rsidRDefault="003D52AB" w:rsidP="003D52AB">
      <w:pPr>
        <w:adjustRightInd w:val="0"/>
        <w:spacing w:after="0" w:line="360" w:lineRule="auto"/>
        <w:jc w:val="both"/>
        <w:rPr>
          <w:rFonts w:ascii="Calibri" w:hAnsi="Calibri" w:cs="Calibri"/>
          <w:sz w:val="24"/>
          <w:szCs w:val="24"/>
        </w:rPr>
      </w:pPr>
      <w:r w:rsidRPr="003D52AB">
        <w:rPr>
          <w:rFonts w:ascii="Calibri" w:hAnsi="Calibri" w:cs="Calibri"/>
          <w:b/>
          <w:bCs/>
          <w:sz w:val="24"/>
          <w:szCs w:val="24"/>
        </w:rPr>
        <w:t xml:space="preserve">§ 3º - </w:t>
      </w:r>
      <w:r w:rsidRPr="003D52AB">
        <w:rPr>
          <w:rFonts w:ascii="Calibri" w:hAnsi="Calibri" w:cs="Calibri"/>
          <w:sz w:val="24"/>
          <w:szCs w:val="24"/>
        </w:rPr>
        <w:t>É vedado ao integrante da JARI compor o Conselho Estadual de Trânsito –     CETRAN ou o Conselho de Trânsito do Distrito Federal – CONTRANDIFE.</w:t>
      </w:r>
    </w:p>
    <w:p w:rsidR="003D52AB" w:rsidRPr="003D52AB" w:rsidRDefault="003D52AB" w:rsidP="003D52AB">
      <w:pPr>
        <w:adjustRightInd w:val="0"/>
        <w:spacing w:after="0" w:line="360" w:lineRule="auto"/>
        <w:jc w:val="both"/>
        <w:rPr>
          <w:rFonts w:ascii="Calibri" w:hAnsi="Calibri" w:cs="Calibri"/>
          <w:b/>
          <w:bCs/>
          <w:sz w:val="24"/>
          <w:szCs w:val="24"/>
        </w:rPr>
      </w:pPr>
    </w:p>
    <w:p w:rsidR="003D52AB" w:rsidRPr="003D52AB" w:rsidRDefault="003D52AB" w:rsidP="003D52AB">
      <w:pPr>
        <w:adjustRightInd w:val="0"/>
        <w:spacing w:line="360" w:lineRule="auto"/>
        <w:jc w:val="both"/>
        <w:rPr>
          <w:rFonts w:ascii="Calibri" w:hAnsi="Calibri" w:cs="Calibri"/>
          <w:sz w:val="24"/>
          <w:szCs w:val="24"/>
        </w:rPr>
      </w:pPr>
      <w:r w:rsidRPr="003D52AB">
        <w:rPr>
          <w:rFonts w:ascii="Calibri" w:hAnsi="Calibri" w:cs="Calibri"/>
          <w:b/>
          <w:bCs/>
          <w:sz w:val="24"/>
          <w:szCs w:val="24"/>
        </w:rPr>
        <w:t xml:space="preserve">Art. 3º - </w:t>
      </w:r>
      <w:r w:rsidRPr="003D52AB">
        <w:rPr>
          <w:rFonts w:ascii="Calibri" w:hAnsi="Calibri" w:cs="Calibri"/>
          <w:sz w:val="24"/>
          <w:szCs w:val="24"/>
        </w:rPr>
        <w:t>A nomeação dos integrantes da JARI que funcionam junto aos órgãos e entidades executivos de trânsito ou rodoviários estaduais e municipais será feita pelo respectivo chefe do Poder Executivo e pela Autoridade de Trânsito Municipal na forma do art.2º, facultada a delegação.</w:t>
      </w:r>
    </w:p>
    <w:p w:rsidR="003D52AB" w:rsidRPr="003D52AB" w:rsidRDefault="003D52AB" w:rsidP="003D52AB">
      <w:pPr>
        <w:adjustRightInd w:val="0"/>
        <w:spacing w:line="360" w:lineRule="auto"/>
        <w:jc w:val="both"/>
        <w:rPr>
          <w:rFonts w:ascii="Calibri" w:hAnsi="Calibri" w:cs="Calibri"/>
          <w:sz w:val="24"/>
          <w:szCs w:val="24"/>
        </w:rPr>
      </w:pPr>
      <w:r w:rsidRPr="003D52AB">
        <w:rPr>
          <w:rFonts w:ascii="Calibri" w:hAnsi="Calibri" w:cs="Calibri"/>
          <w:b/>
          <w:bCs/>
          <w:sz w:val="24"/>
          <w:szCs w:val="24"/>
        </w:rPr>
        <w:t xml:space="preserve">§ 1º </w:t>
      </w:r>
      <w:r w:rsidRPr="003D52AB">
        <w:rPr>
          <w:rFonts w:ascii="Calibri" w:hAnsi="Calibri" w:cs="Calibri"/>
          <w:sz w:val="24"/>
          <w:szCs w:val="24"/>
        </w:rPr>
        <w:t>- O mandato dos membros da JARI será de dois anos, permitida a recondução.</w:t>
      </w:r>
    </w:p>
    <w:p w:rsidR="003D52AB" w:rsidRPr="003D52AB" w:rsidRDefault="003D52AB" w:rsidP="003D52AB">
      <w:pPr>
        <w:widowControl w:val="0"/>
        <w:autoSpaceDE w:val="0"/>
        <w:autoSpaceDN w:val="0"/>
        <w:spacing w:after="240" w:line="360" w:lineRule="auto"/>
        <w:ind w:right="146"/>
        <w:jc w:val="both"/>
        <w:rPr>
          <w:rFonts w:ascii="Calibri" w:eastAsia="Times New Roman" w:hAnsi="Calibri" w:cs="Calibri"/>
          <w:sz w:val="24"/>
          <w:szCs w:val="24"/>
          <w:lang w:val="pt-PT"/>
        </w:rPr>
      </w:pPr>
      <w:r w:rsidRPr="003D52AB">
        <w:rPr>
          <w:rFonts w:ascii="Calibri" w:eastAsia="Times New Roman" w:hAnsi="Calibri" w:cs="Calibri"/>
          <w:b/>
          <w:sz w:val="24"/>
          <w:szCs w:val="24"/>
          <w:lang w:val="pt-PT"/>
        </w:rPr>
        <w:t xml:space="preserve">Art. 4º </w:t>
      </w:r>
      <w:r w:rsidRPr="003D52AB">
        <w:rPr>
          <w:rFonts w:ascii="Calibri" w:eastAsia="Times New Roman" w:hAnsi="Calibri" w:cs="Calibri"/>
          <w:sz w:val="24"/>
          <w:szCs w:val="24"/>
          <w:lang w:val="pt-PT"/>
        </w:rPr>
        <w:t>- A JARI deverá informar ao Conselho Estadual de Trânsito</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(CETRAN) sobre a sua composição e encaminhará o seu regimento interno, observada a Resolução</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357/2010,</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que estabelece</w:t>
      </w:r>
      <w:r w:rsidRPr="003D52AB">
        <w:rPr>
          <w:rFonts w:ascii="Calibri" w:eastAsia="Times New Roman" w:hAnsi="Calibri" w:cs="Calibri"/>
          <w:spacing w:val="-2"/>
          <w:sz w:val="24"/>
          <w:szCs w:val="24"/>
          <w:lang w:val="pt-PT"/>
        </w:rPr>
        <w:t xml:space="preserve"> </w:t>
      </w:r>
      <w:r w:rsidRPr="003D52AB">
        <w:rPr>
          <w:rFonts w:ascii="Calibri" w:eastAsia="Times New Roman" w:hAnsi="Calibri" w:cs="Calibri"/>
          <w:sz w:val="24"/>
          <w:szCs w:val="24"/>
          <w:lang w:val="pt-PT"/>
        </w:rPr>
        <w:t>as</w:t>
      </w:r>
      <w:r w:rsidRPr="003D52AB">
        <w:rPr>
          <w:rFonts w:ascii="Calibri" w:eastAsia="Times New Roman" w:hAnsi="Calibri" w:cs="Calibri"/>
          <w:spacing w:val="-2"/>
          <w:sz w:val="24"/>
          <w:szCs w:val="24"/>
          <w:lang w:val="pt-PT"/>
        </w:rPr>
        <w:t xml:space="preserve"> </w:t>
      </w:r>
      <w:r w:rsidRPr="003D52AB">
        <w:rPr>
          <w:rFonts w:ascii="Calibri" w:eastAsia="Times New Roman" w:hAnsi="Calibri" w:cs="Calibri"/>
          <w:sz w:val="24"/>
          <w:szCs w:val="24"/>
          <w:lang w:val="pt-PT"/>
        </w:rPr>
        <w:t>diretrizes</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para elaboração</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do regimento</w:t>
      </w:r>
      <w:r w:rsidRPr="003D52AB">
        <w:rPr>
          <w:rFonts w:ascii="Calibri" w:eastAsia="Times New Roman" w:hAnsi="Calibri" w:cs="Calibri"/>
          <w:spacing w:val="-4"/>
          <w:sz w:val="24"/>
          <w:szCs w:val="24"/>
          <w:lang w:val="pt-PT"/>
        </w:rPr>
        <w:t xml:space="preserve"> </w:t>
      </w:r>
      <w:r w:rsidRPr="003D52AB">
        <w:rPr>
          <w:rFonts w:ascii="Calibri" w:eastAsia="Times New Roman" w:hAnsi="Calibri" w:cs="Calibri"/>
          <w:sz w:val="24"/>
          <w:szCs w:val="24"/>
          <w:lang w:val="pt-PT"/>
        </w:rPr>
        <w:t>interno da JARI.</w:t>
      </w:r>
    </w:p>
    <w:p w:rsidR="003D52AB" w:rsidRPr="003D52AB" w:rsidRDefault="003D52AB" w:rsidP="003D52AB">
      <w:pPr>
        <w:widowControl w:val="0"/>
        <w:autoSpaceDE w:val="0"/>
        <w:autoSpaceDN w:val="0"/>
        <w:spacing w:after="240" w:line="360" w:lineRule="auto"/>
        <w:ind w:right="146"/>
        <w:jc w:val="both"/>
        <w:rPr>
          <w:rFonts w:ascii="Calibri" w:hAnsi="Calibri" w:cs="Calibri"/>
          <w:sz w:val="24"/>
          <w:szCs w:val="24"/>
        </w:rPr>
      </w:pPr>
      <w:r w:rsidRPr="003D52AB">
        <w:rPr>
          <w:rFonts w:ascii="Calibri" w:hAnsi="Calibri" w:cs="Calibri"/>
          <w:b/>
          <w:bCs/>
          <w:sz w:val="24"/>
          <w:szCs w:val="24"/>
        </w:rPr>
        <w:t xml:space="preserve">Parágrafo Único – </w:t>
      </w:r>
      <w:r w:rsidRPr="003D52AB">
        <w:rPr>
          <w:rFonts w:ascii="Calibri" w:hAnsi="Calibri" w:cs="Calibri"/>
          <w:sz w:val="24"/>
          <w:szCs w:val="24"/>
        </w:rPr>
        <w:t>A Jari terá regimento interno próprio, baixado pelo Chefe do Executivo através de Decreto, observadas as diretrizes estabelecidas pelo CONTRAN – Concelho Nacional de Trânsito.</w:t>
      </w:r>
    </w:p>
    <w:p w:rsidR="003D52AB" w:rsidRPr="003D52AB" w:rsidRDefault="003D52AB" w:rsidP="003D52AB">
      <w:pPr>
        <w:widowControl w:val="0"/>
        <w:autoSpaceDE w:val="0"/>
        <w:autoSpaceDN w:val="0"/>
        <w:spacing w:after="240" w:line="360" w:lineRule="auto"/>
        <w:ind w:right="147"/>
        <w:jc w:val="both"/>
        <w:rPr>
          <w:rFonts w:ascii="Calibri" w:eastAsia="Times New Roman" w:hAnsi="Calibri" w:cs="Calibri"/>
          <w:sz w:val="24"/>
          <w:szCs w:val="24"/>
          <w:lang w:val="pt-PT"/>
        </w:rPr>
      </w:pPr>
      <w:r w:rsidRPr="003D52AB">
        <w:rPr>
          <w:rFonts w:ascii="Calibri" w:eastAsia="Times New Roman" w:hAnsi="Calibri" w:cs="Calibri"/>
          <w:b/>
          <w:sz w:val="24"/>
          <w:szCs w:val="24"/>
          <w:lang w:val="pt-PT"/>
        </w:rPr>
        <w:t xml:space="preserve">Art. 5º - </w:t>
      </w:r>
      <w:r w:rsidRPr="003D52AB">
        <w:rPr>
          <w:rFonts w:ascii="Calibri" w:eastAsia="Times New Roman" w:hAnsi="Calibri" w:cs="Calibri"/>
          <w:sz w:val="24"/>
          <w:szCs w:val="24"/>
          <w:lang w:val="pt-PT"/>
        </w:rPr>
        <w:t xml:space="preserve">Fica o Poder Executivo autorizado a firmar convênios com </w:t>
      </w:r>
      <w:r w:rsidRPr="003D52AB">
        <w:rPr>
          <w:rFonts w:ascii="Calibri" w:eastAsia="Times New Roman" w:hAnsi="Calibri" w:cs="Calibri"/>
          <w:spacing w:val="-55"/>
          <w:sz w:val="24"/>
          <w:szCs w:val="24"/>
          <w:lang w:val="pt-PT"/>
        </w:rPr>
        <w:t xml:space="preserve">      </w:t>
      </w:r>
      <w:r w:rsidRPr="003D52AB">
        <w:rPr>
          <w:rFonts w:ascii="Calibri" w:eastAsia="Times New Roman" w:hAnsi="Calibri" w:cs="Calibri"/>
          <w:sz w:val="24"/>
          <w:szCs w:val="24"/>
          <w:lang w:val="pt-PT"/>
        </w:rPr>
        <w:t>a União, Estados, Municípios, órgãos e demais entidades públicas e privadas, objetivando a perfeita</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aplicação</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desta</w:t>
      </w:r>
      <w:r w:rsidRPr="003D52AB">
        <w:rPr>
          <w:rFonts w:ascii="Calibri" w:eastAsia="Times New Roman" w:hAnsi="Calibri" w:cs="Calibri"/>
          <w:spacing w:val="-2"/>
          <w:sz w:val="24"/>
          <w:szCs w:val="24"/>
          <w:lang w:val="pt-PT"/>
        </w:rPr>
        <w:t xml:space="preserve"> </w:t>
      </w:r>
      <w:r w:rsidRPr="003D52AB">
        <w:rPr>
          <w:rFonts w:ascii="Calibri" w:eastAsia="Times New Roman" w:hAnsi="Calibri" w:cs="Calibri"/>
          <w:sz w:val="24"/>
          <w:szCs w:val="24"/>
          <w:lang w:val="pt-PT"/>
        </w:rPr>
        <w:t>lei.</w:t>
      </w:r>
    </w:p>
    <w:p w:rsidR="003D52AB" w:rsidRPr="003D52AB" w:rsidRDefault="003D52AB" w:rsidP="003D52AB">
      <w:pPr>
        <w:spacing w:line="360" w:lineRule="auto"/>
        <w:jc w:val="both"/>
        <w:rPr>
          <w:rFonts w:ascii="Calibri" w:hAnsi="Calibri" w:cs="Calibri"/>
          <w:sz w:val="24"/>
          <w:szCs w:val="24"/>
        </w:rPr>
      </w:pPr>
      <w:r w:rsidRPr="003D52AB">
        <w:rPr>
          <w:rFonts w:ascii="Calibri" w:hAnsi="Calibri" w:cs="Calibri"/>
          <w:b/>
          <w:sz w:val="24"/>
          <w:szCs w:val="24"/>
        </w:rPr>
        <w:t>Art.</w:t>
      </w:r>
      <w:r w:rsidRPr="003D52AB">
        <w:rPr>
          <w:rFonts w:ascii="Calibri" w:hAnsi="Calibri" w:cs="Calibri"/>
          <w:b/>
          <w:spacing w:val="-2"/>
          <w:sz w:val="24"/>
          <w:szCs w:val="24"/>
        </w:rPr>
        <w:t xml:space="preserve"> 6º</w:t>
      </w:r>
      <w:r w:rsidRPr="003D52AB">
        <w:rPr>
          <w:rFonts w:ascii="Calibri" w:hAnsi="Calibri" w:cs="Calibri"/>
          <w:b/>
          <w:spacing w:val="-1"/>
          <w:sz w:val="24"/>
          <w:szCs w:val="24"/>
        </w:rPr>
        <w:t xml:space="preserve"> </w:t>
      </w:r>
      <w:r w:rsidRPr="003D52AB">
        <w:rPr>
          <w:rFonts w:ascii="Calibri" w:hAnsi="Calibri" w:cs="Calibri"/>
          <w:b/>
          <w:sz w:val="24"/>
          <w:szCs w:val="24"/>
        </w:rPr>
        <w:t>–</w:t>
      </w:r>
      <w:r w:rsidRPr="003D52AB">
        <w:rPr>
          <w:rFonts w:ascii="Calibri" w:hAnsi="Calibri" w:cs="Calibri"/>
          <w:b/>
          <w:spacing w:val="-1"/>
          <w:sz w:val="24"/>
          <w:szCs w:val="24"/>
        </w:rPr>
        <w:t xml:space="preserve"> </w:t>
      </w:r>
      <w:r w:rsidRPr="003D52AB">
        <w:rPr>
          <w:rFonts w:ascii="Calibri" w:hAnsi="Calibri" w:cs="Calibri"/>
          <w:sz w:val="24"/>
          <w:szCs w:val="24"/>
        </w:rPr>
        <w:t>Ficam revogadas as</w:t>
      </w:r>
      <w:r w:rsidRPr="003D52AB">
        <w:rPr>
          <w:rFonts w:ascii="Calibri" w:hAnsi="Calibri" w:cs="Calibri"/>
          <w:spacing w:val="-3"/>
          <w:sz w:val="24"/>
          <w:szCs w:val="24"/>
        </w:rPr>
        <w:t xml:space="preserve"> </w:t>
      </w:r>
      <w:r w:rsidRPr="003D52AB">
        <w:rPr>
          <w:rFonts w:ascii="Calibri" w:hAnsi="Calibri" w:cs="Calibri"/>
          <w:sz w:val="24"/>
          <w:szCs w:val="24"/>
        </w:rPr>
        <w:t>Leis</w:t>
      </w:r>
      <w:r w:rsidRPr="003D52AB">
        <w:rPr>
          <w:rFonts w:ascii="Calibri" w:hAnsi="Calibri" w:cs="Calibri"/>
          <w:spacing w:val="-1"/>
          <w:sz w:val="24"/>
          <w:szCs w:val="24"/>
        </w:rPr>
        <w:t xml:space="preserve"> </w:t>
      </w:r>
      <w:r w:rsidRPr="003D52AB">
        <w:rPr>
          <w:rFonts w:ascii="Calibri" w:hAnsi="Calibri" w:cs="Calibri"/>
          <w:sz w:val="24"/>
          <w:szCs w:val="24"/>
        </w:rPr>
        <w:t>Municipais 454/2012 e</w:t>
      </w:r>
      <w:r w:rsidRPr="003D52AB">
        <w:rPr>
          <w:rFonts w:ascii="Calibri" w:hAnsi="Calibri" w:cs="Calibri"/>
          <w:spacing w:val="-4"/>
          <w:sz w:val="24"/>
          <w:szCs w:val="24"/>
        </w:rPr>
        <w:t xml:space="preserve"> 484/2013</w:t>
      </w:r>
      <w:r w:rsidRPr="003D52AB">
        <w:rPr>
          <w:rFonts w:ascii="Calibri" w:hAnsi="Calibri" w:cs="Calibri"/>
          <w:sz w:val="24"/>
          <w:szCs w:val="24"/>
        </w:rPr>
        <w:t>.</w:t>
      </w:r>
    </w:p>
    <w:p w:rsidR="003D52AB" w:rsidRPr="003D52AB" w:rsidRDefault="003D52AB" w:rsidP="003D52AB">
      <w:pPr>
        <w:widowControl w:val="0"/>
        <w:autoSpaceDE w:val="0"/>
        <w:autoSpaceDN w:val="0"/>
        <w:spacing w:after="0" w:line="360" w:lineRule="auto"/>
        <w:jc w:val="both"/>
        <w:rPr>
          <w:rFonts w:ascii="Calibri" w:eastAsia="Times New Roman" w:hAnsi="Calibri" w:cs="Calibri"/>
          <w:sz w:val="24"/>
          <w:szCs w:val="24"/>
          <w:lang w:val="pt-PT"/>
        </w:rPr>
      </w:pPr>
      <w:r w:rsidRPr="003D52AB">
        <w:rPr>
          <w:rFonts w:ascii="Calibri" w:eastAsia="Times New Roman" w:hAnsi="Calibri" w:cs="Calibri"/>
          <w:b/>
          <w:sz w:val="24"/>
          <w:szCs w:val="24"/>
          <w:lang w:val="pt-PT"/>
        </w:rPr>
        <w:t>Art.</w:t>
      </w:r>
      <w:r w:rsidRPr="003D52AB">
        <w:rPr>
          <w:rFonts w:ascii="Calibri" w:eastAsia="Times New Roman" w:hAnsi="Calibri" w:cs="Calibri"/>
          <w:b/>
          <w:spacing w:val="-2"/>
          <w:sz w:val="24"/>
          <w:szCs w:val="24"/>
          <w:lang w:val="pt-PT"/>
        </w:rPr>
        <w:t xml:space="preserve"> </w:t>
      </w:r>
      <w:r w:rsidRPr="003D52AB">
        <w:rPr>
          <w:rFonts w:ascii="Calibri" w:eastAsia="Times New Roman" w:hAnsi="Calibri" w:cs="Calibri"/>
          <w:b/>
          <w:sz w:val="24"/>
          <w:szCs w:val="24"/>
          <w:lang w:val="pt-PT"/>
        </w:rPr>
        <w:t>7º</w:t>
      </w:r>
      <w:r w:rsidRPr="003D52AB">
        <w:rPr>
          <w:rFonts w:ascii="Calibri" w:eastAsia="Times New Roman" w:hAnsi="Calibri" w:cs="Calibri"/>
          <w:b/>
          <w:spacing w:val="-2"/>
          <w:sz w:val="24"/>
          <w:szCs w:val="24"/>
          <w:lang w:val="pt-PT"/>
        </w:rPr>
        <w:t xml:space="preserve"> </w:t>
      </w:r>
      <w:r w:rsidRPr="003D52AB">
        <w:rPr>
          <w:rFonts w:ascii="Calibri" w:eastAsia="Times New Roman" w:hAnsi="Calibri" w:cs="Calibri"/>
          <w:b/>
          <w:sz w:val="24"/>
          <w:szCs w:val="24"/>
          <w:lang w:val="pt-PT"/>
        </w:rPr>
        <w:t>-</w:t>
      </w:r>
      <w:r w:rsidRPr="003D52AB">
        <w:rPr>
          <w:rFonts w:ascii="Calibri" w:eastAsia="Times New Roman" w:hAnsi="Calibri" w:cs="Calibri"/>
          <w:b/>
          <w:spacing w:val="-2"/>
          <w:sz w:val="24"/>
          <w:szCs w:val="24"/>
          <w:lang w:val="pt-PT"/>
        </w:rPr>
        <w:t xml:space="preserve"> </w:t>
      </w:r>
      <w:r w:rsidRPr="003D52AB">
        <w:rPr>
          <w:rFonts w:ascii="Calibri" w:eastAsia="Times New Roman" w:hAnsi="Calibri" w:cs="Calibri"/>
          <w:sz w:val="24"/>
          <w:szCs w:val="24"/>
          <w:lang w:val="pt-PT"/>
        </w:rPr>
        <w:t>Esta</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Lei</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entrará</w:t>
      </w:r>
      <w:r w:rsidRPr="003D52AB">
        <w:rPr>
          <w:rFonts w:ascii="Calibri" w:eastAsia="Times New Roman" w:hAnsi="Calibri" w:cs="Calibri"/>
          <w:spacing w:val="-4"/>
          <w:sz w:val="24"/>
          <w:szCs w:val="24"/>
          <w:lang w:val="pt-PT"/>
        </w:rPr>
        <w:t xml:space="preserve"> </w:t>
      </w:r>
      <w:r w:rsidRPr="003D52AB">
        <w:rPr>
          <w:rFonts w:ascii="Calibri" w:eastAsia="Times New Roman" w:hAnsi="Calibri" w:cs="Calibri"/>
          <w:sz w:val="24"/>
          <w:szCs w:val="24"/>
          <w:lang w:val="pt-PT"/>
        </w:rPr>
        <w:t>em</w:t>
      </w:r>
      <w:r w:rsidRPr="003D52AB">
        <w:rPr>
          <w:rFonts w:ascii="Calibri" w:eastAsia="Times New Roman" w:hAnsi="Calibri" w:cs="Calibri"/>
          <w:spacing w:val="-2"/>
          <w:sz w:val="24"/>
          <w:szCs w:val="24"/>
          <w:lang w:val="pt-PT"/>
        </w:rPr>
        <w:t xml:space="preserve"> </w:t>
      </w:r>
      <w:r w:rsidRPr="003D52AB">
        <w:rPr>
          <w:rFonts w:ascii="Calibri" w:eastAsia="Times New Roman" w:hAnsi="Calibri" w:cs="Calibri"/>
          <w:sz w:val="24"/>
          <w:szCs w:val="24"/>
          <w:lang w:val="pt-PT"/>
        </w:rPr>
        <w:t>vigor</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na</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data</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de</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sua</w:t>
      </w:r>
      <w:r w:rsidRPr="003D52AB">
        <w:rPr>
          <w:rFonts w:ascii="Calibri" w:eastAsia="Times New Roman" w:hAnsi="Calibri" w:cs="Calibri"/>
          <w:spacing w:val="-1"/>
          <w:sz w:val="24"/>
          <w:szCs w:val="24"/>
          <w:lang w:val="pt-PT"/>
        </w:rPr>
        <w:t xml:space="preserve"> </w:t>
      </w:r>
      <w:r w:rsidRPr="003D52AB">
        <w:rPr>
          <w:rFonts w:ascii="Calibri" w:eastAsia="Times New Roman" w:hAnsi="Calibri" w:cs="Calibri"/>
          <w:sz w:val="24"/>
          <w:szCs w:val="24"/>
          <w:lang w:val="pt-PT"/>
        </w:rPr>
        <w:t>publicação.</w:t>
      </w:r>
    </w:p>
    <w:p w:rsidR="003D52AB" w:rsidRPr="003D52AB" w:rsidRDefault="003D52AB" w:rsidP="003D52AB">
      <w:pPr>
        <w:widowControl w:val="0"/>
        <w:autoSpaceDE w:val="0"/>
        <w:autoSpaceDN w:val="0"/>
        <w:spacing w:after="0" w:line="360" w:lineRule="auto"/>
        <w:jc w:val="both"/>
        <w:rPr>
          <w:rFonts w:ascii="Calibri" w:eastAsia="Times New Roman" w:hAnsi="Calibri" w:cs="Calibri"/>
          <w:sz w:val="24"/>
          <w:szCs w:val="24"/>
          <w:lang w:val="pt-PT"/>
        </w:rPr>
      </w:pPr>
    </w:p>
    <w:p w:rsidR="003D52AB" w:rsidRPr="003D52AB" w:rsidRDefault="003D52AB" w:rsidP="003D52AB">
      <w:pPr>
        <w:spacing w:before="98" w:line="240" w:lineRule="auto"/>
        <w:ind w:left="652"/>
        <w:jc w:val="center"/>
        <w:rPr>
          <w:rFonts w:ascii="Calibri" w:hAnsi="Calibri" w:cs="Calibri"/>
          <w:sz w:val="24"/>
          <w:szCs w:val="24"/>
        </w:rPr>
      </w:pPr>
      <w:r w:rsidRPr="003D52AB">
        <w:rPr>
          <w:rFonts w:ascii="Calibri" w:hAnsi="Calibri" w:cs="Calibri"/>
          <w:b/>
          <w:sz w:val="24"/>
          <w:szCs w:val="24"/>
        </w:rPr>
        <w:t>SEROPÉDICA</w:t>
      </w:r>
      <w:r w:rsidRPr="003D52AB">
        <w:rPr>
          <w:rFonts w:ascii="Calibri" w:hAnsi="Calibri" w:cs="Calibri"/>
          <w:b/>
          <w:spacing w:val="24"/>
          <w:sz w:val="24"/>
          <w:szCs w:val="24"/>
        </w:rPr>
        <w:t xml:space="preserve"> </w:t>
      </w:r>
      <w:r w:rsidRPr="003D52AB">
        <w:rPr>
          <w:rFonts w:ascii="Calibri" w:hAnsi="Calibri" w:cs="Calibri"/>
          <w:b/>
          <w:sz w:val="24"/>
          <w:szCs w:val="24"/>
        </w:rPr>
        <w:t>-</w:t>
      </w:r>
      <w:r w:rsidRPr="003D52AB">
        <w:rPr>
          <w:rFonts w:ascii="Calibri" w:hAnsi="Calibri" w:cs="Calibri"/>
          <w:b/>
          <w:spacing w:val="23"/>
          <w:sz w:val="24"/>
          <w:szCs w:val="24"/>
        </w:rPr>
        <w:t xml:space="preserve"> RJ</w:t>
      </w:r>
      <w:r w:rsidRPr="003D52AB">
        <w:rPr>
          <w:rFonts w:ascii="Calibri" w:hAnsi="Calibri" w:cs="Calibri"/>
          <w:sz w:val="24"/>
          <w:szCs w:val="24"/>
        </w:rPr>
        <w:t>,</w:t>
      </w:r>
      <w:r w:rsidRPr="003D52AB">
        <w:rPr>
          <w:rFonts w:ascii="Calibri" w:hAnsi="Calibri" w:cs="Calibri"/>
          <w:spacing w:val="24"/>
          <w:sz w:val="24"/>
          <w:szCs w:val="24"/>
        </w:rPr>
        <w:t xml:space="preserve"> </w:t>
      </w:r>
      <w:r w:rsidRPr="003D52AB">
        <w:rPr>
          <w:rFonts w:ascii="Calibri" w:hAnsi="Calibri" w:cs="Calibri"/>
          <w:sz w:val="24"/>
          <w:szCs w:val="24"/>
        </w:rPr>
        <w:t>em</w:t>
      </w:r>
      <w:r w:rsidRPr="003D52AB">
        <w:rPr>
          <w:rFonts w:ascii="Calibri" w:hAnsi="Calibri" w:cs="Calibri"/>
          <w:spacing w:val="24"/>
          <w:sz w:val="24"/>
          <w:szCs w:val="24"/>
        </w:rPr>
        <w:t xml:space="preserve"> 23 </w:t>
      </w:r>
      <w:r w:rsidRPr="003D52AB">
        <w:rPr>
          <w:rFonts w:ascii="Calibri" w:hAnsi="Calibri" w:cs="Calibri"/>
          <w:sz w:val="24"/>
          <w:szCs w:val="24"/>
        </w:rPr>
        <w:t>de</w:t>
      </w:r>
      <w:r w:rsidRPr="003D52AB">
        <w:rPr>
          <w:rFonts w:ascii="Calibri" w:hAnsi="Calibri" w:cs="Calibri"/>
          <w:spacing w:val="23"/>
          <w:sz w:val="24"/>
          <w:szCs w:val="24"/>
        </w:rPr>
        <w:t xml:space="preserve"> junho</w:t>
      </w:r>
      <w:r w:rsidRPr="003D52AB">
        <w:rPr>
          <w:rFonts w:ascii="Calibri" w:hAnsi="Calibri" w:cs="Calibri"/>
          <w:spacing w:val="24"/>
          <w:sz w:val="24"/>
          <w:szCs w:val="24"/>
        </w:rPr>
        <w:t xml:space="preserve"> </w:t>
      </w:r>
      <w:r w:rsidRPr="003D52AB">
        <w:rPr>
          <w:rFonts w:ascii="Calibri" w:hAnsi="Calibri" w:cs="Calibri"/>
          <w:sz w:val="24"/>
          <w:szCs w:val="24"/>
        </w:rPr>
        <w:t>de 2021.</w:t>
      </w:r>
    </w:p>
    <w:p w:rsidR="003D52AB" w:rsidRPr="003D52AB" w:rsidRDefault="003D52AB" w:rsidP="003D52AB">
      <w:pPr>
        <w:widowControl w:val="0"/>
        <w:autoSpaceDE w:val="0"/>
        <w:autoSpaceDN w:val="0"/>
        <w:spacing w:before="9" w:after="0" w:line="240" w:lineRule="auto"/>
        <w:rPr>
          <w:rFonts w:ascii="Calibri" w:eastAsia="Times New Roman" w:hAnsi="Calibri" w:cs="Calibri"/>
          <w:sz w:val="24"/>
          <w:szCs w:val="24"/>
          <w:lang w:val="pt-PT"/>
        </w:rPr>
      </w:pPr>
    </w:p>
    <w:p w:rsidR="003D52AB" w:rsidRPr="003D52AB" w:rsidRDefault="003D52AB" w:rsidP="003D52AB">
      <w:pPr>
        <w:spacing w:before="98" w:line="240" w:lineRule="auto"/>
        <w:ind w:left="1646" w:right="1639"/>
        <w:jc w:val="center"/>
        <w:rPr>
          <w:rFonts w:ascii="Calibri" w:hAnsi="Calibri" w:cs="Calibri"/>
          <w:b/>
          <w:sz w:val="24"/>
          <w:szCs w:val="24"/>
        </w:rPr>
      </w:pPr>
      <w:r w:rsidRPr="003D52AB">
        <w:rPr>
          <w:rFonts w:ascii="Calibri" w:hAnsi="Calibri" w:cs="Calibri"/>
          <w:b/>
          <w:sz w:val="24"/>
          <w:szCs w:val="24"/>
        </w:rPr>
        <w:lastRenderedPageBreak/>
        <w:t>LUCAS DUTRA DOS SANTOS</w:t>
      </w:r>
    </w:p>
    <w:p w:rsidR="003D52AB" w:rsidRPr="003D52AB" w:rsidRDefault="003D52AB" w:rsidP="003D52AB">
      <w:pPr>
        <w:spacing w:line="240" w:lineRule="auto"/>
        <w:ind w:left="1646" w:right="1642"/>
        <w:jc w:val="center"/>
        <w:rPr>
          <w:rFonts w:ascii="Calibri" w:hAnsi="Calibri" w:cs="Calibri"/>
          <w:b/>
          <w:sz w:val="24"/>
          <w:szCs w:val="24"/>
        </w:rPr>
      </w:pPr>
      <w:r w:rsidRPr="003D52AB">
        <w:rPr>
          <w:rFonts w:ascii="Calibri" w:hAnsi="Calibri" w:cs="Calibri"/>
          <w:b/>
          <w:sz w:val="24"/>
          <w:szCs w:val="24"/>
        </w:rPr>
        <w:t>Prefeito</w:t>
      </w:r>
      <w:r w:rsidRPr="003D52AB">
        <w:rPr>
          <w:rFonts w:ascii="Calibri" w:hAnsi="Calibri" w:cs="Calibri"/>
          <w:b/>
          <w:spacing w:val="-6"/>
          <w:sz w:val="24"/>
          <w:szCs w:val="24"/>
        </w:rPr>
        <w:t xml:space="preserve"> </w:t>
      </w:r>
      <w:r w:rsidRPr="003D52AB">
        <w:rPr>
          <w:rFonts w:ascii="Calibri" w:hAnsi="Calibri" w:cs="Calibri"/>
          <w:b/>
          <w:sz w:val="24"/>
          <w:szCs w:val="24"/>
        </w:rPr>
        <w:t>Municipal</w:t>
      </w:r>
    </w:p>
    <w:p w:rsidR="00F617D2" w:rsidRDefault="00F617D2"/>
    <w:sectPr w:rsidR="00F617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AB"/>
    <w:rsid w:val="003D52AB"/>
    <w:rsid w:val="00F617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05756-B3BD-429F-8287-D241FF2E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2855</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SEGOV</dc:creator>
  <cp:keywords/>
  <dc:description/>
  <cp:lastModifiedBy>SEGOV</cp:lastModifiedBy>
  <cp:revision>1</cp:revision>
  <dcterms:created xsi:type="dcterms:W3CDTF">2021-06-23T17:55:00Z</dcterms:created>
  <dcterms:modified xsi:type="dcterms:W3CDTF">2021-06-23T17:56:00Z</dcterms:modified>
</cp:coreProperties>
</file>