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8"/>
        </w:rPr>
      </w:pPr>
    </w:p>
    <w:p>
      <w:pPr>
        <w:spacing w:before="90"/>
        <w:ind w:left="2383" w:right="2780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162937"/>
          <w:sz w:val="24"/>
        </w:rPr>
        <w:t>DECRETO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Nº 1643 DE 06</w:t>
      </w:r>
      <w:r>
        <w:rPr>
          <w:rFonts w:ascii="Times New Roman" w:hAnsi="Times New Roman"/>
          <w:b/>
          <w:color w:val="162937"/>
          <w:spacing w:val="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DE JULHO DE</w:t>
      </w:r>
      <w:r>
        <w:rPr>
          <w:rFonts w:ascii="Times New Roman" w:hAnsi="Times New Roman"/>
          <w:b/>
          <w:color w:val="162937"/>
          <w:spacing w:val="-1"/>
          <w:sz w:val="24"/>
        </w:rPr>
        <w:t> </w:t>
      </w:r>
      <w:r>
        <w:rPr>
          <w:rFonts w:ascii="Times New Roman" w:hAnsi="Times New Roman"/>
          <w:b/>
          <w:color w:val="162937"/>
          <w:sz w:val="24"/>
        </w:rPr>
        <w:t>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3"/>
        <w:ind w:left="4372" w:right="645" w:firstLine="0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Amplia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7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2"/>
        <w:rPr>
          <w:rFonts w:ascii="Times New Roman"/>
          <w:b/>
          <w:sz w:val="24"/>
        </w:rPr>
      </w:pPr>
    </w:p>
    <w:p>
      <w:pPr>
        <w:spacing w:before="0"/>
        <w:ind w:left="118" w:right="674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67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o mapa de risco publicado pela Secretaria estadual de saúde,</w:t>
      </w:r>
      <w:r>
        <w:rPr>
          <w:color w:val="1F1F1E"/>
          <w:spacing w:val="1"/>
        </w:rPr>
        <w:t> </w:t>
      </w:r>
      <w:r>
        <w:rPr>
          <w:color w:val="1F1F1E"/>
        </w:rPr>
        <w:t>emitido em </w:t>
      </w:r>
      <w:r>
        <w:rPr/>
        <w:t>30 de junho de 2021, que verifica</w:t>
      </w:r>
      <w:r>
        <w:rPr>
          <w:color w:val="1F1F1E"/>
        </w:rPr>
        <w:t>, em todo o Estado, o agravamento</w:t>
      </w:r>
      <w:r>
        <w:rPr>
          <w:color w:val="1F1F1E"/>
          <w:spacing w:val="1"/>
        </w:rPr>
        <w:t> </w:t>
      </w:r>
      <w:r>
        <w:rPr>
          <w:color w:val="1F1F1E"/>
        </w:rPr>
        <w:t>simultâneo de diversos Indicadores, como o crescimento do número de casos, de</w:t>
      </w:r>
      <w:r>
        <w:rPr>
          <w:color w:val="1F1F1E"/>
          <w:spacing w:val="1"/>
        </w:rPr>
        <w:t> </w:t>
      </w:r>
      <w:r>
        <w:rPr>
          <w:color w:val="1F1F1E"/>
        </w:rPr>
        <w:t>óbitos,</w:t>
      </w:r>
      <w:r>
        <w:rPr>
          <w:color w:val="1F1F1E"/>
          <w:spacing w:val="1"/>
        </w:rPr>
        <w:t> </w:t>
      </w:r>
      <w:r>
        <w:rPr>
          <w:color w:val="1F1F1E"/>
        </w:rPr>
        <w:t>a</w:t>
      </w:r>
      <w:r>
        <w:rPr>
          <w:color w:val="1F1F1E"/>
          <w:spacing w:val="1"/>
        </w:rPr>
        <w:t> </w:t>
      </w:r>
      <w:r>
        <w:rPr>
          <w:color w:val="1F1F1E"/>
        </w:rPr>
        <w:t>manutenção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níveis</w:t>
      </w:r>
      <w:r>
        <w:rPr>
          <w:color w:val="1F1F1E"/>
          <w:spacing w:val="1"/>
        </w:rPr>
        <w:t> </w:t>
      </w:r>
      <w:r>
        <w:rPr>
          <w:color w:val="1F1F1E"/>
        </w:rPr>
        <w:t>altos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incidência</w:t>
      </w:r>
      <w:r>
        <w:rPr>
          <w:color w:val="1F1F1E"/>
          <w:spacing w:val="1"/>
        </w:rPr>
        <w:t> </w:t>
      </w:r>
      <w:r>
        <w:rPr>
          <w:color w:val="1F1F1E"/>
        </w:rPr>
        <w:t>de</w:t>
      </w:r>
      <w:r>
        <w:rPr>
          <w:color w:val="1F1F1E"/>
          <w:spacing w:val="1"/>
        </w:rPr>
        <w:t> </w:t>
      </w:r>
      <w:r>
        <w:rPr>
          <w:color w:val="1F1F1E"/>
        </w:rPr>
        <w:t>síndromes</w:t>
      </w:r>
      <w:r>
        <w:rPr>
          <w:color w:val="1F1F1E"/>
          <w:spacing w:val="68"/>
        </w:rPr>
        <w:t> </w:t>
      </w:r>
      <w:r>
        <w:rPr>
          <w:color w:val="1F1F1E"/>
        </w:rPr>
        <w:t>respiratórias</w:t>
      </w:r>
      <w:r>
        <w:rPr>
          <w:color w:val="1F1F1E"/>
          <w:spacing w:val="1"/>
        </w:rPr>
        <w:t> </w:t>
      </w:r>
      <w:r>
        <w:rPr>
          <w:color w:val="1F1F1E"/>
        </w:rPr>
        <w:t>agudas</w:t>
      </w:r>
      <w:r>
        <w:rPr>
          <w:color w:val="1F1F1E"/>
          <w:spacing w:val="-2"/>
        </w:rPr>
        <w:t> </w:t>
      </w:r>
      <w:r>
        <w:rPr>
          <w:color w:val="1F1F1E"/>
        </w:rPr>
        <w:t>- SRAG,</w:t>
      </w:r>
      <w:r>
        <w:rPr>
          <w:color w:val="1F1F1E"/>
          <w:spacing w:val="-1"/>
        </w:rPr>
        <w:t> </w:t>
      </w:r>
      <w:r>
        <w:rPr>
          <w:color w:val="1F1F1E"/>
        </w:rPr>
        <w:t>alta</w:t>
      </w:r>
      <w:r>
        <w:rPr>
          <w:color w:val="1F1F1E"/>
          <w:spacing w:val="-1"/>
        </w:rPr>
        <w:t> </w:t>
      </w:r>
      <w:r>
        <w:rPr>
          <w:color w:val="1F1F1E"/>
        </w:rPr>
        <w:t>positividade</w:t>
      </w:r>
      <w:r>
        <w:rPr>
          <w:color w:val="1F1F1E"/>
          <w:spacing w:val="-3"/>
        </w:rPr>
        <w:t> </w:t>
      </w:r>
      <w:r>
        <w:rPr>
          <w:color w:val="1F1F1E"/>
        </w:rPr>
        <w:t>de testes</w:t>
      </w:r>
      <w:r>
        <w:rPr>
          <w:color w:val="1F1F1E"/>
          <w:spacing w:val="-2"/>
        </w:rPr>
        <w:t> </w:t>
      </w:r>
      <w:r>
        <w:rPr>
          <w:color w:val="1F1F1E"/>
        </w:rPr>
        <w:t>e o</w:t>
      </w:r>
      <w:r>
        <w:rPr>
          <w:color w:val="1F1F1E"/>
          <w:spacing w:val="-2"/>
        </w:rPr>
        <w:t> </w:t>
      </w:r>
      <w:r>
        <w:rPr>
          <w:color w:val="1F1F1E"/>
        </w:rPr>
        <w:t>risco</w:t>
      </w:r>
      <w:r>
        <w:rPr>
          <w:color w:val="1F1F1E"/>
          <w:spacing w:val="-2"/>
        </w:rPr>
        <w:t> </w:t>
      </w:r>
      <w:r>
        <w:rPr>
          <w:color w:val="1F1F1E"/>
        </w:rPr>
        <w:t>de</w:t>
      </w:r>
      <w:r>
        <w:rPr>
          <w:color w:val="1F1F1E"/>
          <w:spacing w:val="-2"/>
        </w:rPr>
        <w:t> </w:t>
      </w:r>
      <w:r>
        <w:rPr>
          <w:color w:val="1F1F1E"/>
        </w:rPr>
        <w:t>sobrecarga de</w:t>
      </w:r>
      <w:r>
        <w:rPr>
          <w:color w:val="1F1F1E"/>
          <w:spacing w:val="-3"/>
        </w:rPr>
        <w:t> </w:t>
      </w:r>
      <w:r>
        <w:rPr>
          <w:color w:val="1F1F1E"/>
        </w:rPr>
        <w:t>hospitais;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  <w:color w:val="1F1F1E"/>
        </w:rPr>
        <w:t>CONSIDERANDO</w:t>
      </w:r>
      <w:r>
        <w:rPr>
          <w:b/>
          <w:color w:val="1F1F1E"/>
          <w:spacing w:val="1"/>
        </w:rPr>
        <w:t> </w:t>
      </w:r>
      <w:r>
        <w:rPr>
          <w:color w:val="1F1F1E"/>
        </w:rPr>
        <w:t>que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Brasil</w:t>
      </w:r>
      <w:r>
        <w:rPr>
          <w:color w:val="1F1F1E"/>
          <w:spacing w:val="1"/>
        </w:rPr>
        <w:t> </w:t>
      </w:r>
      <w:r>
        <w:rPr>
          <w:color w:val="1F1F1E"/>
        </w:rPr>
        <w:t>vivencia</w:t>
      </w:r>
      <w:r>
        <w:rPr>
          <w:color w:val="1F1F1E"/>
          <w:spacing w:val="1"/>
        </w:rPr>
        <w:t> </w:t>
      </w:r>
      <w:r>
        <w:rPr>
          <w:color w:val="1F1F1E"/>
        </w:rPr>
        <w:t>o</w:t>
      </w:r>
      <w:r>
        <w:rPr>
          <w:color w:val="1F1F1E"/>
          <w:spacing w:val="1"/>
        </w:rPr>
        <w:t> </w:t>
      </w:r>
      <w:r>
        <w:rPr>
          <w:color w:val="1F1F1E"/>
        </w:rPr>
        <w:t>pior</w:t>
      </w:r>
      <w:r>
        <w:rPr>
          <w:color w:val="1F1F1E"/>
          <w:spacing w:val="1"/>
        </w:rPr>
        <w:t> </w:t>
      </w:r>
      <w:r>
        <w:rPr>
          <w:color w:val="1F1F1E"/>
        </w:rPr>
        <w:t>momento</w:t>
      </w:r>
      <w:r>
        <w:rPr>
          <w:color w:val="1F1F1E"/>
          <w:spacing w:val="1"/>
        </w:rPr>
        <w:t> </w:t>
      </w:r>
      <w:r>
        <w:rPr>
          <w:color w:val="1F1F1E"/>
        </w:rPr>
        <w:t>da</w:t>
      </w:r>
      <w:r>
        <w:rPr>
          <w:color w:val="1F1F1E"/>
          <w:spacing w:val="68"/>
        </w:rPr>
        <w:t> </w:t>
      </w:r>
      <w:r>
        <w:rPr>
          <w:color w:val="1F1F1E"/>
        </w:rPr>
        <w:t>crise</w:t>
      </w:r>
      <w:r>
        <w:rPr>
          <w:color w:val="1F1F1E"/>
          <w:spacing w:val="68"/>
        </w:rPr>
        <w:t> </w:t>
      </w:r>
      <w:r>
        <w:rPr>
          <w:color w:val="1F1F1E"/>
        </w:rPr>
        <w:t>sanitária</w:t>
      </w:r>
      <w:r>
        <w:rPr>
          <w:color w:val="1F1F1E"/>
          <w:spacing w:val="1"/>
        </w:rPr>
        <w:t> </w:t>
      </w:r>
      <w:r>
        <w:rPr>
          <w:color w:val="1F1F1E"/>
        </w:rPr>
        <w:t>provocada pela Covid-19, com os índices de novos casos da doença alcançando</w:t>
      </w:r>
      <w:r>
        <w:rPr>
          <w:color w:val="1F1F1E"/>
          <w:spacing w:val="1"/>
        </w:rPr>
        <w:t> </w:t>
      </w:r>
      <w:r>
        <w:rPr>
          <w:color w:val="1F1F1E"/>
        </w:rPr>
        <w:t>patamares</w:t>
      </w:r>
      <w:r>
        <w:rPr>
          <w:color w:val="1F1F1E"/>
          <w:spacing w:val="-1"/>
        </w:rPr>
        <w:t> </w:t>
      </w:r>
      <w:r>
        <w:rPr>
          <w:color w:val="1F1F1E"/>
        </w:rPr>
        <w:t>muito</w:t>
      </w:r>
      <w:r>
        <w:rPr>
          <w:color w:val="1F1F1E"/>
          <w:spacing w:val="-1"/>
        </w:rPr>
        <w:t> </w:t>
      </w:r>
      <w:r>
        <w:rPr>
          <w:color w:val="1F1F1E"/>
        </w:rPr>
        <w:t>elevados em todas</w:t>
      </w:r>
      <w:r>
        <w:rPr>
          <w:color w:val="1F1F1E"/>
          <w:spacing w:val="-2"/>
        </w:rPr>
        <w:t> </w:t>
      </w:r>
      <w:r>
        <w:rPr>
          <w:color w:val="1F1F1E"/>
        </w:rPr>
        <w:t>as regiões</w:t>
      </w:r>
      <w:r>
        <w:rPr>
          <w:color w:val="1F1F1E"/>
          <w:spacing w:val="-1"/>
        </w:rPr>
        <w:t> </w:t>
      </w:r>
      <w:r>
        <w:rPr>
          <w:color w:val="1F1F1E"/>
        </w:rPr>
        <w:t>do</w:t>
      </w:r>
      <w:r>
        <w:rPr>
          <w:color w:val="1F1F1E"/>
          <w:spacing w:val="2"/>
        </w:rPr>
        <w:t> </w:t>
      </w:r>
      <w:r>
        <w:rPr>
          <w:color w:val="1F1F1E"/>
        </w:rPr>
        <w:t>Estado;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o cenário de introdução e circulação de novas variantes da corona</w:t>
      </w:r>
      <w:r>
        <w:rPr>
          <w:color w:val="1F1F1E"/>
          <w:spacing w:val="-66"/>
        </w:rPr>
        <w:t> </w:t>
      </w:r>
      <w:r>
        <w:rPr>
          <w:color w:val="1F1F1E"/>
        </w:rPr>
        <w:t>vírus</w:t>
      </w:r>
      <w:r>
        <w:rPr>
          <w:color w:val="1F1F1E"/>
          <w:spacing w:val="-1"/>
        </w:rPr>
        <w:t> </w:t>
      </w:r>
      <w:r>
        <w:rPr>
          <w:color w:val="1F1F1E"/>
        </w:rPr>
        <w:t>no</w:t>
      </w:r>
      <w:r>
        <w:rPr>
          <w:color w:val="1F1F1E"/>
          <w:spacing w:val="1"/>
        </w:rPr>
        <w:t> </w:t>
      </w:r>
      <w:r>
        <w:rPr/>
        <w:t>Estado;</w:t>
      </w:r>
    </w:p>
    <w:p>
      <w:pPr>
        <w:pStyle w:val="BodyText"/>
      </w:pPr>
    </w:p>
    <w:p>
      <w:pPr>
        <w:spacing w:line="480" w:lineRule="auto" w:before="0"/>
        <w:ind w:left="118" w:right="645" w:firstLine="0"/>
        <w:jc w:val="left"/>
        <w:rPr>
          <w:b/>
          <w:sz w:val="25"/>
        </w:rPr>
      </w:pPr>
      <w:r>
        <w:rPr>
          <w:b/>
          <w:color w:val="1F1F1E"/>
          <w:sz w:val="25"/>
        </w:rPr>
        <w:t>CONSIDERANDO </w:t>
      </w:r>
      <w:r>
        <w:rPr>
          <w:color w:val="1F1F1E"/>
          <w:sz w:val="25"/>
        </w:rPr>
        <w:t>a baixa adesão da população às restrições impostas;</w:t>
      </w:r>
      <w:r>
        <w:rPr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CONSIDERANDO</w:t>
      </w:r>
      <w:r>
        <w:rPr>
          <w:b/>
          <w:color w:val="1F1F1E"/>
          <w:spacing w:val="42"/>
          <w:sz w:val="25"/>
        </w:rPr>
        <w:t> </w:t>
      </w:r>
      <w:r>
        <w:rPr>
          <w:color w:val="1F1F1E"/>
          <w:sz w:val="25"/>
        </w:rPr>
        <w:t>a</w:t>
      </w:r>
      <w:r>
        <w:rPr>
          <w:color w:val="1F1F1E"/>
          <w:spacing w:val="41"/>
          <w:sz w:val="25"/>
        </w:rPr>
        <w:t> </w:t>
      </w:r>
      <w:r>
        <w:rPr>
          <w:color w:val="1F1F1E"/>
          <w:sz w:val="25"/>
        </w:rPr>
        <w:t>nova</w:t>
      </w:r>
      <w:r>
        <w:rPr>
          <w:color w:val="1F1F1E"/>
          <w:spacing w:val="42"/>
          <w:sz w:val="25"/>
        </w:rPr>
        <w:t> </w:t>
      </w:r>
      <w:r>
        <w:rPr>
          <w:color w:val="1F1F1E"/>
          <w:sz w:val="25"/>
        </w:rPr>
        <w:t>variante</w:t>
      </w:r>
      <w:r>
        <w:rPr>
          <w:color w:val="1F1F1E"/>
          <w:spacing w:val="41"/>
          <w:sz w:val="25"/>
        </w:rPr>
        <w:t> </w:t>
      </w:r>
      <w:r>
        <w:rPr>
          <w:color w:val="1F1F1E"/>
          <w:sz w:val="25"/>
        </w:rPr>
        <w:t>Delta</w:t>
      </w:r>
      <w:r>
        <w:rPr>
          <w:color w:val="1F1F1E"/>
          <w:spacing w:val="42"/>
          <w:sz w:val="25"/>
        </w:rPr>
        <w:t> </w:t>
      </w:r>
      <w:r>
        <w:rPr>
          <w:color w:val="1F1F1E"/>
          <w:sz w:val="25"/>
        </w:rPr>
        <w:t>identificada</w:t>
      </w:r>
      <w:r>
        <w:rPr>
          <w:color w:val="1F1F1E"/>
          <w:spacing w:val="4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42"/>
          <w:sz w:val="25"/>
        </w:rPr>
        <w:t> </w:t>
      </w:r>
      <w:r>
        <w:rPr>
          <w:color w:val="1F1F1E"/>
          <w:sz w:val="25"/>
        </w:rPr>
        <w:t>Município</w:t>
      </w:r>
      <w:r>
        <w:rPr>
          <w:color w:val="1F1F1E"/>
          <w:spacing w:val="42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41"/>
          <w:sz w:val="25"/>
        </w:rPr>
        <w:t> </w:t>
      </w:r>
      <w:r>
        <w:rPr>
          <w:color w:val="1F1F1E"/>
          <w:sz w:val="25"/>
        </w:rPr>
        <w:t>Seropédica;</w:t>
      </w:r>
      <w:r>
        <w:rPr>
          <w:color w:val="1F1F1E"/>
          <w:spacing w:val="-66"/>
          <w:sz w:val="25"/>
        </w:rPr>
        <w:t> </w:t>
      </w:r>
      <w:r>
        <w:rPr>
          <w:b/>
          <w:color w:val="1F1F1E"/>
          <w:sz w:val="25"/>
        </w:rPr>
        <w:t>DECRETA:</w:t>
      </w:r>
    </w:p>
    <w:p>
      <w:pPr>
        <w:pStyle w:val="BodyText"/>
        <w:ind w:left="118" w:right="669"/>
        <w:jc w:val="both"/>
      </w:pPr>
      <w:r>
        <w:rPr>
          <w:b/>
          <w:color w:val="1F1F1E"/>
        </w:rPr>
        <w:t>Art. 1º - </w:t>
      </w:r>
      <w:r>
        <w:rPr>
          <w:color w:val="1F1F1E"/>
        </w:rPr>
        <w:t>O presente Decreto amplia, em caráter temporário, excepcional e restritivo,</w:t>
      </w:r>
      <w:r>
        <w:rPr>
          <w:color w:val="1F1F1E"/>
          <w:spacing w:val="1"/>
        </w:rPr>
        <w:t> </w:t>
      </w:r>
      <w:r>
        <w:rPr>
          <w:color w:val="1F1F1E"/>
        </w:rPr>
        <w:t>para todo o território do Município, as Medidas de Proteção à Vida, a vigorar por</w:t>
      </w:r>
      <w:r>
        <w:rPr>
          <w:color w:val="1F1F1E"/>
          <w:spacing w:val="1"/>
        </w:rPr>
        <w:t> </w:t>
      </w:r>
      <w:r>
        <w:rPr/>
        <w:t>nove</w:t>
      </w:r>
      <w:r>
        <w:rPr>
          <w:spacing w:val="18"/>
        </w:rPr>
        <w:t> </w:t>
      </w:r>
      <w:r>
        <w:rPr/>
        <w:t>dias,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/>
        <w:t>partir</w:t>
      </w:r>
      <w:r>
        <w:rPr>
          <w:spacing w:val="19"/>
        </w:rPr>
        <w:t> </w:t>
      </w:r>
      <w:r>
        <w:rPr/>
        <w:t>da</w:t>
      </w:r>
      <w:r>
        <w:rPr>
          <w:spacing w:val="20"/>
        </w:rPr>
        <w:t> </w:t>
      </w:r>
      <w:r>
        <w:rPr/>
        <w:t>zero</w:t>
      </w:r>
      <w:r>
        <w:rPr>
          <w:spacing w:val="19"/>
        </w:rPr>
        <w:t> </w:t>
      </w:r>
      <w:r>
        <w:rPr/>
        <w:t>hora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Quinta-Feira,</w:t>
      </w:r>
      <w:r>
        <w:rPr>
          <w:spacing w:val="21"/>
        </w:rPr>
        <w:t> </w:t>
      </w:r>
      <w:r>
        <w:rPr/>
        <w:t>08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julho</w:t>
      </w:r>
      <w:r>
        <w:rPr>
          <w:spacing w:val="19"/>
        </w:rPr>
        <w:t> </w:t>
      </w:r>
      <w:r>
        <w:rPr/>
        <w:t>de</w:t>
      </w:r>
      <w:r>
        <w:rPr>
          <w:spacing w:val="16"/>
        </w:rPr>
        <w:t> </w:t>
      </w:r>
      <w:r>
        <w:rPr/>
        <w:t>2021</w:t>
      </w:r>
      <w:r>
        <w:rPr>
          <w:spacing w:val="18"/>
        </w:rPr>
        <w:t> </w:t>
      </w:r>
      <w:r>
        <w:rPr/>
        <w:t>às</w:t>
      </w:r>
      <w:r>
        <w:rPr>
          <w:spacing w:val="20"/>
        </w:rPr>
        <w:t> </w:t>
      </w:r>
      <w:r>
        <w:rPr/>
        <w:t>23h:59min</w:t>
      </w:r>
      <w:r>
        <w:rPr>
          <w:spacing w:val="-66"/>
        </w:rPr>
        <w:t> </w:t>
      </w:r>
      <w:r>
        <w:rPr/>
        <w:t>de</w:t>
      </w:r>
      <w:r>
        <w:rPr>
          <w:spacing w:val="-2"/>
        </w:rPr>
        <w:t> </w:t>
      </w:r>
      <w:r>
        <w:rPr/>
        <w:t>Sexta-Feira,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julho de</w:t>
      </w:r>
      <w:r>
        <w:rPr>
          <w:spacing w:val="-1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3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1"/>
        </w:rPr>
        <w:t> </w:t>
      </w:r>
      <w:r>
        <w:rPr/>
        <w:t>mencionadas.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0"/>
        <w:ind w:left="118" w:right="673"/>
        <w:jc w:val="both"/>
      </w:pPr>
      <w:r>
        <w:rPr>
          <w:b/>
        </w:rPr>
        <w:t>Art.3º -</w:t>
      </w:r>
      <w:r>
        <w:rPr>
          <w:b/>
          <w:spacing w:val="1"/>
        </w:rPr>
        <w:t>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5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 Covid-19.</w:t>
      </w:r>
    </w:p>
    <w:p>
      <w:pPr>
        <w:pStyle w:val="BodyText"/>
        <w:spacing w:before="2"/>
      </w:pPr>
    </w:p>
    <w:p>
      <w:pPr>
        <w:pStyle w:val="BodyText"/>
        <w:ind w:left="118" w:right="676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1"/>
        </w:rPr>
        <w:t> </w:t>
      </w:r>
      <w:r>
        <w:rPr/>
        <w:t>inclusive</w:t>
      </w:r>
      <w:r>
        <w:rPr>
          <w:spacing w:val="-3"/>
        </w:rPr>
        <w:t> </w:t>
      </w:r>
      <w:r>
        <w:rPr/>
        <w:t>em filas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atendimento,</w:t>
      </w:r>
      <w:r>
        <w:rPr>
          <w:spacing w:val="-1"/>
        </w:rPr>
        <w:t> </w:t>
      </w:r>
      <w:r>
        <w:rPr/>
        <w:t>a 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3"/>
        </w:rPr>
        <w:t> </w:t>
      </w:r>
      <w:r>
        <w:rPr/>
        <w:t>aglomeração.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 como em: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1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3"/>
          <w:sz w:val="25"/>
        </w:rPr>
        <w:t> </w:t>
      </w:r>
      <w:r>
        <w:rPr>
          <w:sz w:val="25"/>
        </w:rPr>
        <w:t>Ônibus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4"/>
          <w:sz w:val="25"/>
        </w:rPr>
        <w:t> </w:t>
      </w:r>
      <w:r>
        <w:rPr>
          <w:sz w:val="25"/>
        </w:rPr>
        <w:t>uso</w:t>
      </w:r>
      <w:r>
        <w:rPr>
          <w:spacing w:val="-1"/>
          <w:sz w:val="25"/>
        </w:rPr>
        <w:t> </w:t>
      </w:r>
      <w:r>
        <w:rPr>
          <w:sz w:val="25"/>
        </w:rPr>
        <w:t>coletivo</w:t>
      </w:r>
      <w:r>
        <w:rPr>
          <w:spacing w:val="-3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0" w:after="0"/>
        <w:ind w:left="118" w:right="109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38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7"/>
          <w:sz w:val="25"/>
        </w:rPr>
        <w:t> </w:t>
      </w:r>
      <w:r>
        <w:rPr>
          <w:sz w:val="25"/>
        </w:rPr>
        <w:t>industriais,</w:t>
      </w:r>
      <w:r>
        <w:rPr>
          <w:spacing w:val="40"/>
          <w:sz w:val="25"/>
        </w:rPr>
        <w:t> </w:t>
      </w:r>
      <w:r>
        <w:rPr>
          <w:sz w:val="25"/>
        </w:rPr>
        <w:t>templos</w:t>
      </w:r>
      <w:r>
        <w:rPr>
          <w:spacing w:val="38"/>
          <w:sz w:val="25"/>
        </w:rPr>
        <w:t> </w:t>
      </w:r>
      <w:r>
        <w:rPr>
          <w:sz w:val="25"/>
        </w:rPr>
        <w:t>religiosos,</w:t>
      </w:r>
      <w:r>
        <w:rPr>
          <w:spacing w:val="40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5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1"/>
          <w:sz w:val="25"/>
        </w:rPr>
        <w:t> </w:t>
      </w:r>
      <w:r>
        <w:rPr>
          <w:sz w:val="25"/>
        </w:rPr>
        <w:t>fechados em que</w:t>
      </w:r>
      <w:r>
        <w:rPr>
          <w:spacing w:val="-1"/>
          <w:sz w:val="25"/>
        </w:rPr>
        <w:t> </w:t>
      </w:r>
      <w:r>
        <w:rPr>
          <w:sz w:val="25"/>
        </w:rPr>
        <w:t>haja reunião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pessoas.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  <w:spacing w:before="2"/>
      </w:pPr>
    </w:p>
    <w:p>
      <w:pPr>
        <w:pStyle w:val="BodyText"/>
        <w:ind w:left="118" w:right="645"/>
      </w:pPr>
      <w:r>
        <w:rPr>
          <w:b/>
        </w:rPr>
        <w:t>§</w:t>
      </w:r>
      <w:r>
        <w:rPr>
          <w:b/>
          <w:spacing w:val="32"/>
        </w:rPr>
        <w:t> </w:t>
      </w:r>
      <w:r>
        <w:rPr>
          <w:b/>
        </w:rPr>
        <w:t>2º</w:t>
      </w:r>
      <w:r>
        <w:rPr>
          <w:b/>
          <w:spacing w:val="33"/>
        </w:rPr>
        <w:t> </w:t>
      </w:r>
      <w:r>
        <w:rPr>
          <w:b/>
        </w:rPr>
        <w:t>-</w:t>
      </w:r>
      <w:r>
        <w:rPr>
          <w:b/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máscaras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/>
        <w:t>que</w:t>
      </w:r>
      <w:r>
        <w:rPr>
          <w:spacing w:val="31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2"/>
        </w:rPr>
        <w:t> </w:t>
      </w:r>
      <w:r>
        <w:rPr/>
        <w:t>o</w:t>
      </w:r>
      <w:r>
        <w:rPr>
          <w:spacing w:val="34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2"/>
        </w:rPr>
        <w:t> </w:t>
      </w:r>
      <w:r>
        <w:rPr/>
        <w:t>artigo</w:t>
      </w:r>
      <w:r>
        <w:rPr>
          <w:spacing w:val="34"/>
        </w:rPr>
        <w:t> </w:t>
      </w:r>
      <w:r>
        <w:rPr/>
        <w:t>podem</w:t>
      </w:r>
      <w:r>
        <w:rPr>
          <w:spacing w:val="34"/>
        </w:rPr>
        <w:t> </w:t>
      </w:r>
      <w:r>
        <w:rPr/>
        <w:t>ser</w:t>
      </w:r>
      <w:r>
        <w:rPr>
          <w:spacing w:val="32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6"/>
        </w:rPr>
        <w:t> </w:t>
      </w:r>
      <w:r>
        <w:rPr/>
        <w:t>industriais, descartáveis</w:t>
      </w:r>
      <w:r>
        <w:rPr>
          <w:spacing w:val="-1"/>
        </w:rPr>
        <w:t> </w:t>
      </w:r>
      <w:r>
        <w:rPr/>
        <w:t>ou reutilizáveis.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§</w:t>
      </w:r>
      <w:r>
        <w:rPr>
          <w:b/>
          <w:spacing w:val="61"/>
        </w:rPr>
        <w:t> </w:t>
      </w:r>
      <w:r>
        <w:rPr>
          <w:b/>
        </w:rPr>
        <w:t>3º</w:t>
      </w:r>
      <w:r>
        <w:rPr>
          <w:b/>
          <w:spacing w:val="61"/>
        </w:rPr>
        <w:t> </w:t>
      </w:r>
      <w:r>
        <w:rPr>
          <w:b/>
        </w:rPr>
        <w:t>-</w:t>
      </w:r>
      <w:r>
        <w:rPr>
          <w:b/>
          <w:spacing w:val="61"/>
        </w:rPr>
        <w:t> </w:t>
      </w:r>
      <w:r>
        <w:rPr/>
        <w:t>A</w:t>
      </w:r>
      <w:r>
        <w:rPr>
          <w:spacing w:val="61"/>
        </w:rPr>
        <w:t> </w:t>
      </w:r>
      <w:r>
        <w:rPr/>
        <w:t>obrigação</w:t>
      </w:r>
      <w:r>
        <w:rPr>
          <w:spacing w:val="61"/>
        </w:rPr>
        <w:t> </w:t>
      </w:r>
      <w:r>
        <w:rPr/>
        <w:t>prevista</w:t>
      </w:r>
      <w:r>
        <w:rPr>
          <w:spacing w:val="61"/>
        </w:rPr>
        <w:t> </w:t>
      </w:r>
      <w:r>
        <w:rPr/>
        <w:t>no</w:t>
      </w:r>
      <w:r>
        <w:rPr>
          <w:spacing w:val="61"/>
        </w:rPr>
        <w:t> </w:t>
      </w:r>
      <w:r>
        <w:rPr/>
        <w:t>caput</w:t>
      </w:r>
      <w:r>
        <w:rPr>
          <w:spacing w:val="61"/>
        </w:rPr>
        <w:t> </w:t>
      </w:r>
      <w:r>
        <w:rPr/>
        <w:t>deste</w:t>
      </w:r>
      <w:r>
        <w:rPr>
          <w:spacing w:val="60"/>
        </w:rPr>
        <w:t> </w:t>
      </w:r>
      <w:r>
        <w:rPr/>
        <w:t>artigo</w:t>
      </w:r>
      <w:r>
        <w:rPr>
          <w:spacing w:val="61"/>
        </w:rPr>
        <w:t> </w:t>
      </w:r>
      <w:r>
        <w:rPr/>
        <w:t>será</w:t>
      </w:r>
      <w:r>
        <w:rPr>
          <w:spacing w:val="61"/>
        </w:rPr>
        <w:t> </w:t>
      </w:r>
      <w:r>
        <w:rPr/>
        <w:t>dispensada</w:t>
      </w:r>
      <w:r>
        <w:rPr>
          <w:spacing w:val="61"/>
        </w:rPr>
        <w:t> </w:t>
      </w:r>
      <w:r>
        <w:rPr/>
        <w:t>no</w:t>
      </w:r>
      <w:r>
        <w:rPr>
          <w:spacing w:val="62"/>
        </w:rPr>
        <w:t> </w:t>
      </w:r>
      <w:r>
        <w:rPr/>
        <w:t>caso</w:t>
      </w:r>
      <w:r>
        <w:rPr>
          <w:spacing w:val="61"/>
        </w:rPr>
        <w:t> </w:t>
      </w:r>
      <w:r>
        <w:rPr/>
        <w:t>de</w:t>
      </w:r>
      <w:r>
        <w:rPr>
          <w:spacing w:val="-66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</w:t>
      </w:r>
      <w:r>
        <w:rPr>
          <w:spacing w:val="1"/>
        </w:rPr>
        <w:t> </w:t>
      </w:r>
      <w:r>
        <w:rPr/>
        <w:t>outras deficiências</w:t>
      </w:r>
      <w:r>
        <w:rPr>
          <w:spacing w:val="68"/>
        </w:rPr>
        <w:t> </w:t>
      </w:r>
      <w:r>
        <w:rPr/>
        <w:t>que as impeçam de</w:t>
      </w:r>
      <w:r>
        <w:rPr>
          <w:spacing w:val="1"/>
        </w:rPr>
        <w:t> </w:t>
      </w:r>
      <w:r>
        <w:rPr/>
        <w:t>fazer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</w:t>
      </w:r>
      <w:r>
        <w:rPr>
          <w:spacing w:val="1"/>
        </w:rPr>
        <w:t> </w:t>
      </w:r>
      <w:r>
        <w:rPr/>
        <w:t>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 bem como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crianças com menos de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2"/>
        </w:rPr>
        <w:t> </w:t>
      </w:r>
      <w:r>
        <w:rPr/>
        <w:t>anos de</w:t>
      </w:r>
      <w:r>
        <w:rPr>
          <w:spacing w:val="-2"/>
        </w:rPr>
        <w:t> </w:t>
      </w:r>
      <w:r>
        <w:rPr/>
        <w:t>idade.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passageiros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2"/>
        </w:rPr>
        <w:t> </w:t>
      </w:r>
      <w:r>
        <w:rPr/>
        <w:t>neste</w:t>
      </w:r>
      <w:r>
        <w:rPr>
          <w:spacing w:val="-5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Art. 8º - </w:t>
      </w:r>
      <w:r>
        <w:rPr/>
        <w:t>É recomendada a higienização</w:t>
      </w:r>
      <w:r>
        <w:rPr>
          <w:spacing w:val="68"/>
        </w:rPr>
        <w:t> </w:t>
      </w:r>
      <w:r>
        <w:rPr/>
        <w:t>constante das mãos com álcool 70% ou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sabão.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76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1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90" w:val="left" w:leader="none"/>
        </w:tabs>
        <w:spacing w:line="240" w:lineRule="auto" w:before="0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40% (quarenta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controlar</w:t>
      </w:r>
      <w:r>
        <w:rPr>
          <w:spacing w:val="-2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 suas</w:t>
      </w:r>
      <w:r>
        <w:rPr>
          <w:spacing w:val="-2"/>
          <w:sz w:val="25"/>
        </w:rPr>
        <w:t> </w:t>
      </w:r>
      <w:r>
        <w:rPr>
          <w:sz w:val="25"/>
        </w:rPr>
        <w:t>áreas interna e</w:t>
      </w:r>
      <w:r>
        <w:rPr>
          <w:spacing w:val="-3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1"/>
          <w:sz w:val="25"/>
        </w:rPr>
        <w:t> </w:t>
      </w:r>
      <w:r>
        <w:rPr>
          <w:sz w:val="25"/>
        </w:rPr>
        <w:t>informando antecipadamente</w:t>
      </w:r>
      <w:r>
        <w:rPr>
          <w:spacing w:val="-2"/>
          <w:sz w:val="25"/>
        </w:rPr>
        <w:t> </w:t>
      </w:r>
      <w:r>
        <w:rPr>
          <w:sz w:val="25"/>
        </w:rPr>
        <w:t>ao cliente</w:t>
      </w:r>
      <w:r>
        <w:rPr>
          <w:spacing w:val="-2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2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3"/>
          <w:sz w:val="25"/>
        </w:rPr>
        <w:t> </w:t>
      </w:r>
      <w:r>
        <w:rPr>
          <w:sz w:val="25"/>
        </w:rPr>
        <w:t>disponibilizar</w:t>
      </w:r>
      <w:r>
        <w:rPr>
          <w:spacing w:val="-4"/>
          <w:sz w:val="25"/>
        </w:rPr>
        <w:t> </w:t>
      </w:r>
      <w:r>
        <w:rPr>
          <w:sz w:val="25"/>
        </w:rPr>
        <w:t>ao menos</w:t>
      </w:r>
      <w:r>
        <w:rPr>
          <w:spacing w:val="-2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3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orientar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evitar</w:t>
      </w:r>
      <w:r>
        <w:rPr>
          <w:spacing w:val="-3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07" w:val="left" w:leader="none"/>
        </w:tabs>
        <w:spacing w:line="240" w:lineRule="auto" w:before="0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município.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evitar eventos e atividades promocionais que possam gerar aglomeração de</w:t>
      </w:r>
      <w:r>
        <w:rPr>
          <w:spacing w:val="1"/>
          <w:sz w:val="25"/>
        </w:rPr>
        <w:t> </w:t>
      </w:r>
      <w:r>
        <w:rPr>
          <w:sz w:val="25"/>
        </w:rPr>
        <w:t>pessoas;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619" w:val="left" w:leader="none"/>
        </w:tabs>
        <w:spacing w:line="240" w:lineRule="auto" w:before="10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saneantes;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676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cartão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-1"/>
          <w:sz w:val="25"/>
        </w:rPr>
        <w:t> </w:t>
      </w:r>
      <w:r>
        <w:rPr>
          <w:sz w:val="25"/>
        </w:rPr>
        <w:t>caixas</w:t>
      </w:r>
      <w:r>
        <w:rPr>
          <w:spacing w:val="1"/>
          <w:sz w:val="25"/>
        </w:rPr>
        <w:t> </w:t>
      </w:r>
      <w:r>
        <w:rPr>
          <w:sz w:val="25"/>
        </w:rPr>
        <w:t>eletrônicos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1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 shop, academias, centros de condicionamento físico e centros de treinamento</w:t>
      </w:r>
      <w:r>
        <w:rPr>
          <w:spacing w:val="1"/>
        </w:rPr>
        <w:t> </w:t>
      </w: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  <w:spacing w:before="2"/>
      </w:pPr>
    </w:p>
    <w:p>
      <w:pPr>
        <w:pStyle w:val="BodyText"/>
        <w:ind w:left="118" w:right="673"/>
        <w:jc w:val="both"/>
      </w:pPr>
      <w:r>
        <w:rPr>
          <w:b/>
        </w:rPr>
        <w:t>§2º - </w:t>
      </w:r>
      <w:r>
        <w:rPr/>
        <w:t>A limitação de 40% - quarenta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1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3"/>
        </w:rPr>
        <w:t> </w:t>
      </w:r>
      <w:r>
        <w:rPr/>
        <w:t>ainda</w:t>
      </w:r>
      <w:r>
        <w:rPr>
          <w:spacing w:val="-1"/>
        </w:rPr>
        <w:t> </w:t>
      </w:r>
      <w:r>
        <w:rPr/>
        <w:t>a templos</w:t>
      </w:r>
      <w:r>
        <w:rPr>
          <w:spacing w:val="-1"/>
        </w:rPr>
        <w:t> </w:t>
      </w:r>
      <w:r>
        <w:rPr/>
        <w:t>religiosos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um</w:t>
      </w:r>
      <w:r>
        <w:rPr>
          <w:spacing w:val="1"/>
        </w:rPr>
        <w:t> </w:t>
      </w:r>
      <w:r>
        <w:rPr/>
        <w:t>todo.</w:t>
      </w:r>
    </w:p>
    <w:p>
      <w:pPr>
        <w:pStyle w:val="BodyText"/>
        <w:spacing w:before="1"/>
      </w:pPr>
    </w:p>
    <w:p>
      <w:pPr>
        <w:pStyle w:val="BodyText"/>
        <w:ind w:left="118" w:right="670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23h00min</w:t>
      </w:r>
      <w:r>
        <w:rPr>
          <w:spacing w:val="-1"/>
        </w:rPr>
        <w:t> </w:t>
      </w:r>
      <w:r>
        <w:rPr/>
        <w:t>às</w:t>
      </w:r>
      <w:r>
        <w:rPr>
          <w:spacing w:val="-3"/>
        </w:rPr>
        <w:t> </w:t>
      </w:r>
      <w:r>
        <w:rPr/>
        <w:t>05h00min</w:t>
      </w:r>
      <w:r>
        <w:rPr>
          <w:spacing w:val="-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9422" w:val="left" w:leader="none"/>
        </w:tabs>
        <w:ind w:left="118" w:right="667"/>
        <w:jc w:val="both"/>
      </w:pPr>
      <w:r>
        <w:rPr>
          <w:b/>
        </w:rPr>
        <w:t>I-</w:t>
      </w:r>
      <w:r>
        <w:rPr>
          <w:b/>
          <w:spacing w:val="28"/>
        </w:rPr>
        <w:t> </w:t>
      </w:r>
      <w:r>
        <w:rPr/>
        <w:t>Para</w:t>
      </w:r>
      <w:r>
        <w:rPr>
          <w:spacing w:val="28"/>
        </w:rPr>
        <w:t> </w:t>
      </w:r>
      <w:r>
        <w:rPr/>
        <w:t>fins</w:t>
      </w:r>
      <w:r>
        <w:rPr>
          <w:spacing w:val="28"/>
        </w:rPr>
        <w:t> </w:t>
      </w:r>
      <w:r>
        <w:rPr/>
        <w:t>deste</w:t>
      </w:r>
      <w:r>
        <w:rPr>
          <w:spacing w:val="28"/>
        </w:rPr>
        <w:t> </w:t>
      </w:r>
      <w:r>
        <w:rPr/>
        <w:t>artigo,</w:t>
      </w:r>
      <w:r>
        <w:rPr>
          <w:spacing w:val="29"/>
        </w:rPr>
        <w:t> </w:t>
      </w:r>
      <w:r>
        <w:rPr/>
        <w:t>a</w:t>
      </w:r>
      <w:r>
        <w:rPr>
          <w:spacing w:val="30"/>
        </w:rPr>
        <w:t> </w:t>
      </w:r>
      <w:r>
        <w:rPr/>
        <w:t>restrição</w:t>
      </w:r>
      <w:r>
        <w:rPr>
          <w:spacing w:val="29"/>
        </w:rPr>
        <w:t> </w:t>
      </w:r>
      <w:r>
        <w:rPr/>
        <w:t>não</w:t>
      </w:r>
      <w:r>
        <w:rPr>
          <w:spacing w:val="29"/>
        </w:rPr>
        <w:t> </w:t>
      </w:r>
      <w:r>
        <w:rPr/>
        <w:t>se</w:t>
      </w:r>
      <w:r>
        <w:rPr>
          <w:spacing w:val="27"/>
        </w:rPr>
        <w:t> </w:t>
      </w:r>
      <w:r>
        <w:rPr/>
        <w:t>estende</w:t>
      </w:r>
      <w:r>
        <w:rPr>
          <w:spacing w:val="28"/>
        </w:rPr>
        <w:t> </w:t>
      </w:r>
      <w:r>
        <w:rPr/>
        <w:t>àqueles</w:t>
      </w:r>
      <w:r>
        <w:rPr>
          <w:spacing w:val="28"/>
        </w:rPr>
        <w:t> </w:t>
      </w:r>
      <w:r>
        <w:rPr/>
        <w:t>que</w:t>
      </w:r>
      <w:r>
        <w:rPr>
          <w:spacing w:val="29"/>
        </w:rPr>
        <w:t> </w:t>
      </w:r>
      <w:r>
        <w:rPr/>
        <w:t>estão</w:t>
      </w:r>
      <w:r>
        <w:rPr>
          <w:spacing w:val="29"/>
        </w:rPr>
        <w:t> </w:t>
      </w:r>
      <w:r>
        <w:rPr/>
        <w:t>transitando</w:t>
      </w:r>
      <w:r>
        <w:rPr>
          <w:spacing w:val="-66"/>
        </w:rPr>
        <w:t> </w:t>
      </w:r>
      <w:r>
        <w:rPr/>
        <w:t>por       </w:t>
      </w:r>
      <w:r>
        <w:rPr>
          <w:spacing w:val="24"/>
        </w:rPr>
        <w:t> </w:t>
      </w:r>
      <w:r>
        <w:rPr/>
        <w:t>aqueles       </w:t>
      </w:r>
      <w:r>
        <w:rPr>
          <w:spacing w:val="24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  <w:spacing w:before="1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40"/>
        </w:rPr>
        <w:t> </w:t>
      </w:r>
      <w:r>
        <w:rPr/>
        <w:t>o    </w:t>
      </w:r>
      <w:r>
        <w:rPr>
          <w:spacing w:val="38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5621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1"/>
        </w:rPr>
        <w:t> </w:t>
      </w:r>
      <w:r>
        <w:rPr/>
        <w:t>comercio    </w:t>
      </w:r>
      <w:r>
        <w:rPr>
          <w:spacing w:val="68"/>
        </w:rPr>
        <w:t> </w:t>
      </w:r>
      <w:r>
        <w:rPr/>
        <w:t>ambulante    </w:t>
      </w:r>
      <w:r>
        <w:rPr>
          <w:spacing w:val="67"/>
        </w:rPr>
        <w:t> </w:t>
      </w:r>
      <w:r>
        <w:rPr/>
        <w:t>fixo,</w:t>
        <w:tab/>
        <w:t>itinerante    </w:t>
      </w:r>
      <w:r>
        <w:rPr>
          <w:spacing w:val="65"/>
        </w:rPr>
        <w:t> </w:t>
      </w:r>
      <w:r>
        <w:rPr/>
        <w:t>e    </w:t>
      </w:r>
      <w:r>
        <w:rPr>
          <w:spacing w:val="65"/>
        </w:rPr>
        <w:t> </w:t>
      </w:r>
      <w:r>
        <w:rPr/>
        <w:t>os    </w:t>
      </w:r>
      <w:r>
        <w:rPr>
          <w:spacing w:val="66"/>
        </w:rPr>
        <w:t> </w:t>
      </w:r>
      <w:r>
        <w:rPr/>
        <w:t>quiosques;</w:t>
      </w:r>
    </w:p>
    <w:p>
      <w:pPr>
        <w:pStyle w:val="BodyText"/>
        <w:spacing w:before="2"/>
      </w:pPr>
    </w:p>
    <w:p>
      <w:pPr>
        <w:pStyle w:val="BodyText"/>
        <w:tabs>
          <w:tab w:pos="9417" w:val="left" w:leader="none"/>
        </w:tabs>
        <w:ind w:left="118" w:right="670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7"/>
        </w:rPr>
        <w:t> </w:t>
      </w:r>
      <w:r>
        <w:rPr/>
        <w:t>06:00h   </w:t>
      </w:r>
      <w:r>
        <w:rPr>
          <w:spacing w:val="36"/>
        </w:rPr>
        <w:t> </w:t>
      </w:r>
      <w:r>
        <w:rPr/>
        <w:t>e   </w:t>
      </w:r>
      <w:r>
        <w:rPr>
          <w:spacing w:val="34"/>
        </w:rPr>
        <w:t> </w:t>
      </w:r>
      <w:r>
        <w:rPr/>
        <w:t>12:00h</w:t>
        <w:tab/>
        <w:t>.</w:t>
      </w:r>
    </w:p>
    <w:p>
      <w:pPr>
        <w:pStyle w:val="BodyText"/>
        <w:spacing w:before="1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13</w:t>
      </w:r>
      <w:r>
        <w:rPr>
          <w:b/>
          <w:spacing w:val="-1"/>
        </w:rPr>
        <w:t> </w:t>
      </w:r>
      <w:r>
        <w:rPr>
          <w:b/>
        </w:rPr>
        <w:t>-</w:t>
      </w:r>
      <w:r>
        <w:rPr>
          <w:b/>
          <w:spacing w:val="66"/>
        </w:rPr>
        <w:t> </w:t>
      </w:r>
      <w:r>
        <w:rPr/>
        <w:t>Fica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horário,</w:t>
      </w:r>
      <w:r>
        <w:rPr>
          <w:spacing w:val="-1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 vigência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Decreto: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15" w:val="left" w:leader="none"/>
        </w:tabs>
        <w:spacing w:line="240" w:lineRule="auto" w:before="0" w:after="0"/>
        <w:ind w:left="118" w:right="741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69"/>
          <w:sz w:val="25"/>
        </w:rPr>
        <w:t> </w:t>
      </w:r>
      <w:r>
        <w:rPr>
          <w:sz w:val="25"/>
        </w:rPr>
        <w:t>Eventos,</w:t>
      </w:r>
      <w:r>
        <w:rPr>
          <w:spacing w:val="69"/>
          <w:sz w:val="25"/>
        </w:rPr>
        <w:t> </w:t>
      </w:r>
      <w:r>
        <w:rPr>
          <w:sz w:val="25"/>
        </w:rPr>
        <w:t>festas</w:t>
      </w:r>
      <w:r>
        <w:rPr>
          <w:spacing w:val="69"/>
          <w:sz w:val="25"/>
        </w:rPr>
        <w:t> </w:t>
      </w:r>
      <w:r>
        <w:rPr>
          <w:sz w:val="25"/>
        </w:rPr>
        <w:t>e</w:t>
      </w:r>
      <w:r>
        <w:rPr>
          <w:spacing w:val="69"/>
          <w:sz w:val="25"/>
        </w:rPr>
        <w:t> </w:t>
      </w:r>
      <w:r>
        <w:rPr>
          <w:sz w:val="25"/>
        </w:rPr>
        <w:t>atividades</w:t>
      </w:r>
      <w:r>
        <w:rPr>
          <w:spacing w:val="69"/>
          <w:sz w:val="25"/>
        </w:rPr>
        <w:t> </w:t>
      </w:r>
      <w:r>
        <w:rPr>
          <w:sz w:val="25"/>
        </w:rPr>
        <w:t>transitórias  </w:t>
      </w:r>
      <w:r>
        <w:rPr>
          <w:spacing w:val="1"/>
          <w:sz w:val="25"/>
        </w:rPr>
        <w:t> </w:t>
      </w:r>
      <w:r>
        <w:rPr>
          <w:sz w:val="25"/>
        </w:rPr>
        <w:t>em  </w:t>
      </w:r>
      <w:r>
        <w:rPr>
          <w:spacing w:val="1"/>
          <w:sz w:val="25"/>
        </w:rPr>
        <w:t> </w:t>
      </w:r>
      <w:r>
        <w:rPr>
          <w:sz w:val="25"/>
        </w:rPr>
        <w:t>áreas  </w:t>
      </w:r>
      <w:r>
        <w:rPr>
          <w:spacing w:val="1"/>
          <w:sz w:val="25"/>
        </w:rPr>
        <w:t> </w:t>
      </w:r>
      <w:r>
        <w:rPr>
          <w:sz w:val="25"/>
        </w:rPr>
        <w:t>públicas  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particulares, incluindo-se</w:t>
      </w:r>
      <w:r>
        <w:rPr>
          <w:spacing w:val="-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rodas</w:t>
      </w:r>
      <w:r>
        <w:rPr>
          <w:spacing w:val="-2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samba;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clubes</w:t>
      </w:r>
      <w:r>
        <w:rPr>
          <w:spacing w:val="-5"/>
          <w:sz w:val="25"/>
        </w:rPr>
        <w:t> </w:t>
      </w:r>
      <w:r>
        <w:rPr>
          <w:sz w:val="25"/>
        </w:rPr>
        <w:t>recreativos,</w:t>
      </w:r>
      <w:r>
        <w:rPr>
          <w:spacing w:val="-2"/>
          <w:sz w:val="25"/>
        </w:rPr>
        <w:t> </w:t>
      </w:r>
      <w:r>
        <w:rPr>
          <w:sz w:val="25"/>
        </w:rPr>
        <w:t>quadras</w:t>
      </w:r>
      <w:r>
        <w:rPr>
          <w:spacing w:val="-3"/>
          <w:sz w:val="25"/>
        </w:rPr>
        <w:t> </w:t>
      </w:r>
      <w:r>
        <w:rPr>
          <w:sz w:val="25"/>
        </w:rPr>
        <w:t>poliesportivas,</w:t>
      </w:r>
      <w:r>
        <w:rPr>
          <w:spacing w:val="-4"/>
          <w:sz w:val="25"/>
        </w:rPr>
        <w:t> </w:t>
      </w:r>
      <w:r>
        <w:rPr>
          <w:sz w:val="25"/>
        </w:rPr>
        <w:t>e</w:t>
      </w:r>
      <w:r>
        <w:rPr>
          <w:spacing w:val="-5"/>
          <w:sz w:val="25"/>
        </w:rPr>
        <w:t> </w:t>
      </w:r>
      <w:r>
        <w:rPr>
          <w:sz w:val="25"/>
        </w:rPr>
        <w:t>congêneres;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726" w:val="left" w:leader="none"/>
        </w:tabs>
        <w:spacing w:line="240" w:lineRule="auto" w:before="100" w:after="0"/>
        <w:ind w:left="726" w:right="0" w:hanging="608"/>
        <w:jc w:val="both"/>
        <w:rPr>
          <w:sz w:val="25"/>
        </w:rPr>
      </w:pPr>
      <w:r>
        <w:rPr>
          <w:b/>
          <w:sz w:val="25"/>
        </w:rPr>
        <w:t>-   </w:t>
      </w:r>
      <w:r>
        <w:rPr>
          <w:b/>
          <w:spacing w:val="21"/>
          <w:sz w:val="25"/>
        </w:rPr>
        <w:t> </w:t>
      </w:r>
      <w:r>
        <w:rPr>
          <w:sz w:val="25"/>
        </w:rPr>
        <w:t>Prática    </w:t>
      </w:r>
      <w:r>
        <w:rPr>
          <w:spacing w:val="23"/>
          <w:sz w:val="25"/>
        </w:rPr>
        <w:t> </w:t>
      </w:r>
      <w:r>
        <w:rPr>
          <w:sz w:val="25"/>
        </w:rPr>
        <w:t>de    </w:t>
      </w:r>
      <w:r>
        <w:rPr>
          <w:spacing w:val="21"/>
          <w:sz w:val="25"/>
        </w:rPr>
        <w:t> </w:t>
      </w:r>
      <w:r>
        <w:rPr>
          <w:sz w:val="25"/>
        </w:rPr>
        <w:t>esportes    </w:t>
      </w:r>
      <w:r>
        <w:rPr>
          <w:spacing w:val="22"/>
          <w:sz w:val="25"/>
        </w:rPr>
        <w:t> </w:t>
      </w:r>
      <w:r>
        <w:rPr>
          <w:sz w:val="25"/>
        </w:rPr>
        <w:t>coletivos,    </w:t>
      </w:r>
      <w:r>
        <w:rPr>
          <w:spacing w:val="24"/>
          <w:sz w:val="25"/>
        </w:rPr>
        <w:t> </w:t>
      </w:r>
      <w:r>
        <w:rPr>
          <w:sz w:val="25"/>
        </w:rPr>
        <w:t>como    </w:t>
      </w:r>
      <w:r>
        <w:rPr>
          <w:spacing w:val="20"/>
          <w:sz w:val="25"/>
        </w:rPr>
        <w:t> </w:t>
      </w:r>
      <w:r>
        <w:rPr>
          <w:sz w:val="25"/>
        </w:rPr>
        <w:t>futebol,    </w:t>
      </w:r>
      <w:r>
        <w:rPr>
          <w:spacing w:val="23"/>
          <w:sz w:val="25"/>
        </w:rPr>
        <w:t> </w:t>
      </w:r>
      <w:r>
        <w:rPr>
          <w:sz w:val="25"/>
        </w:rPr>
        <w:t>voleibol    </w:t>
      </w:r>
      <w:r>
        <w:rPr>
          <w:spacing w:val="23"/>
          <w:sz w:val="25"/>
        </w:rPr>
        <w:t> </w:t>
      </w:r>
      <w:r>
        <w:rPr>
          <w:sz w:val="25"/>
        </w:rPr>
        <w:t>etc.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2"/>
        <w:jc w:val="both"/>
      </w:pPr>
      <w:r>
        <w:rPr>
          <w:b/>
        </w:rPr>
        <w:t>Art. 14 -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2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 vedado</w:t>
      </w:r>
      <w:r>
        <w:rPr>
          <w:spacing w:val="-1"/>
        </w:rPr>
        <w:t> </w:t>
      </w:r>
      <w:r>
        <w:rPr/>
        <w:t>consumo</w:t>
      </w:r>
      <w:r>
        <w:rPr>
          <w:spacing w:val="-1"/>
        </w:rPr>
        <w:t> </w:t>
      </w:r>
      <w:r>
        <w:rPr/>
        <w:t>no local.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6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31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0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9"/>
        </w:rPr>
        <w:t> </w:t>
      </w:r>
      <w:r>
        <w:rPr/>
        <w:t>no    </w:t>
      </w:r>
      <w:r>
        <w:rPr>
          <w:spacing w:val="30"/>
        </w:rPr>
        <w:t> </w:t>
      </w:r>
      <w:r>
        <w:rPr/>
        <w:t>mínimo    </w:t>
      </w:r>
      <w:r>
        <w:rPr>
          <w:spacing w:val="31"/>
        </w:rPr>
        <w:t> </w:t>
      </w:r>
      <w:r>
        <w:rPr/>
        <w:t>um    </w:t>
      </w:r>
      <w:r>
        <w:rPr>
          <w:spacing w:val="29"/>
        </w:rPr>
        <w:t> </w:t>
      </w:r>
      <w:r>
        <w:rPr/>
        <w:t>metro    </w:t>
      </w:r>
      <w:r>
        <w:rPr>
          <w:spacing w:val="31"/>
        </w:rPr>
        <w:t> </w:t>
      </w:r>
      <w:r>
        <w:rPr/>
        <w:t>e    </w:t>
      </w:r>
      <w:r>
        <w:rPr>
          <w:spacing w:val="29"/>
        </w:rPr>
        <w:t> </w:t>
      </w:r>
      <w:r>
        <w:rPr/>
        <w:t>meio.</w:t>
      </w:r>
    </w:p>
    <w:p>
      <w:pPr>
        <w:pStyle w:val="BodyText"/>
        <w:spacing w:before="1"/>
      </w:pPr>
    </w:p>
    <w:p>
      <w:pPr>
        <w:pStyle w:val="BodyText"/>
        <w:tabs>
          <w:tab w:pos="8438" w:val="left" w:leader="none"/>
        </w:tabs>
        <w:spacing w:before="1"/>
        <w:ind w:left="118" w:right="670"/>
        <w:jc w:val="both"/>
      </w:pPr>
      <w:r>
        <w:rPr>
          <w:b/>
        </w:rPr>
        <w:t>Art. 15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 demais atividades econômicas com</w:t>
      </w:r>
      <w:r>
        <w:rPr>
          <w:spacing w:val="1"/>
        </w:rPr>
        <w:t> </w:t>
      </w:r>
      <w:r>
        <w:rPr/>
        <w:t>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6" w:val="left" w:leader="none"/>
          <w:tab w:pos="3357" w:val="left" w:leader="none"/>
          <w:tab w:pos="5631" w:val="left" w:leader="none"/>
          <w:tab w:pos="6639" w:val="left" w:leader="none"/>
          <w:tab w:pos="8273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</w:r>
      <w:r>
        <w:rPr>
          <w:spacing w:val="-1"/>
          <w:sz w:val="25"/>
        </w:rPr>
        <w:t>delegados;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31"/>
          <w:sz w:val="25"/>
        </w:rPr>
        <w:t> </w:t>
      </w:r>
      <w:r>
        <w:rPr>
          <w:sz w:val="25"/>
        </w:rPr>
        <w:t>da       </w:t>
      </w:r>
      <w:r>
        <w:rPr>
          <w:spacing w:val="31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3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7"/>
          <w:sz w:val="25"/>
        </w:rPr>
        <w:t> </w:t>
      </w:r>
      <w:r>
        <w:rPr>
          <w:sz w:val="25"/>
        </w:rPr>
        <w:t>–       </w:t>
      </w:r>
      <w:r>
        <w:rPr>
          <w:spacing w:val="34"/>
          <w:sz w:val="25"/>
        </w:rPr>
        <w:t> </w:t>
      </w:r>
      <w:r>
        <w:rPr>
          <w:sz w:val="25"/>
        </w:rPr>
        <w:t>GM;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0"/>
          <w:sz w:val="25"/>
        </w:rPr>
        <w:t> </w:t>
      </w:r>
      <w:r>
        <w:rPr>
          <w:sz w:val="25"/>
        </w:rPr>
        <w:t>e     </w:t>
      </w:r>
      <w:r>
        <w:rPr>
          <w:spacing w:val="51"/>
          <w:sz w:val="25"/>
        </w:rPr>
        <w:t> </w:t>
      </w:r>
      <w:r>
        <w:rPr>
          <w:sz w:val="25"/>
        </w:rPr>
        <w:t>Coordenação     </w:t>
      </w:r>
      <w:r>
        <w:rPr>
          <w:spacing w:val="53"/>
          <w:sz w:val="25"/>
        </w:rPr>
        <w:t> </w:t>
      </w:r>
      <w:r>
        <w:rPr>
          <w:sz w:val="25"/>
        </w:rPr>
        <w:t>de     </w:t>
      </w:r>
      <w:r>
        <w:rPr>
          <w:spacing w:val="50"/>
          <w:sz w:val="25"/>
        </w:rPr>
        <w:t> </w:t>
      </w:r>
      <w:r>
        <w:rPr>
          <w:sz w:val="25"/>
        </w:rPr>
        <w:t>Vigilância     </w:t>
      </w:r>
      <w:r>
        <w:rPr>
          <w:spacing w:val="52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3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2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4"/>
        </w:rPr>
        <w:t> </w:t>
      </w:r>
      <w:r>
        <w:rPr/>
        <w:t>e         </w:t>
      </w:r>
      <w:r>
        <w:rPr>
          <w:spacing w:val="16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6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 w:right="670"/>
        <w:jc w:val="both"/>
      </w:pPr>
      <w:r>
        <w:rPr>
          <w:b/>
        </w:rPr>
        <w:t>Art. 17 -</w:t>
      </w:r>
      <w:r>
        <w:rPr>
          <w:b/>
          <w:spacing w:val="68"/>
        </w:rPr>
        <w:t> </w:t>
      </w:r>
      <w:r>
        <w:rPr/>
        <w:t>Para fazer cessar o descumprimento das normas previstas neste Decreto,</w:t>
      </w:r>
      <w:r>
        <w:rPr>
          <w:spacing w:val="1"/>
        </w:rPr>
        <w:t> </w:t>
      </w: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-66"/>
        </w:rPr>
        <w:t> </w:t>
      </w:r>
      <w:r>
        <w:rPr/>
        <w:t>estabelecimento.</w:t>
      </w:r>
    </w:p>
    <w:p>
      <w:pPr>
        <w:pStyle w:val="BodyText"/>
        <w:rPr>
          <w:sz w:val="32"/>
        </w:rPr>
      </w:pPr>
    </w:p>
    <w:p>
      <w:pPr>
        <w:pStyle w:val="BodyText"/>
        <w:spacing w:before="239"/>
        <w:ind w:left="118"/>
        <w:jc w:val="both"/>
      </w:pPr>
      <w:r>
        <w:rPr>
          <w:b/>
        </w:rPr>
        <w:t>§</w:t>
      </w:r>
      <w:r>
        <w:rPr>
          <w:b/>
          <w:spacing w:val="22"/>
        </w:rPr>
        <w:t> </w:t>
      </w:r>
      <w:r>
        <w:rPr>
          <w:b/>
        </w:rPr>
        <w:t>1º</w:t>
      </w:r>
      <w:r>
        <w:rPr>
          <w:b/>
          <w:spacing w:val="21"/>
        </w:rPr>
        <w:t> </w:t>
      </w:r>
      <w:r>
        <w:rPr/>
        <w:t>Em</w:t>
      </w:r>
      <w:r>
        <w:rPr>
          <w:spacing w:val="20"/>
        </w:rPr>
        <w:t> </w:t>
      </w:r>
      <w:r>
        <w:rPr/>
        <w:t>se</w:t>
      </w:r>
      <w:r>
        <w:rPr>
          <w:spacing w:val="21"/>
        </w:rPr>
        <w:t> </w:t>
      </w:r>
      <w:r>
        <w:rPr/>
        <w:t>tratando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veículos</w:t>
      </w:r>
      <w:r>
        <w:rPr>
          <w:spacing w:val="21"/>
        </w:rPr>
        <w:t> </w:t>
      </w:r>
      <w:r>
        <w:rPr/>
        <w:t>retidos</w:t>
      </w:r>
      <w:r>
        <w:rPr>
          <w:spacing w:val="21"/>
        </w:rPr>
        <w:t> </w:t>
      </w:r>
      <w:r>
        <w:rPr/>
        <w:t>ou</w:t>
      </w:r>
      <w:r>
        <w:rPr>
          <w:spacing w:val="23"/>
        </w:rPr>
        <w:t> </w:t>
      </w:r>
      <w:r>
        <w:rPr/>
        <w:t>apreendidos,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unidade</w:t>
      </w:r>
      <w:r>
        <w:rPr>
          <w:spacing w:val="20"/>
        </w:rPr>
        <w:t> </w:t>
      </w:r>
      <w:r>
        <w:rPr/>
        <w:t>competente</w:t>
      </w:r>
      <w:r>
        <w:rPr>
          <w:spacing w:val="21"/>
        </w:rPr>
        <w:t> </w:t>
      </w:r>
      <w:r>
        <w:rPr/>
        <w:t>da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tabs>
          <w:tab w:pos="2211" w:val="left" w:leader="none"/>
          <w:tab w:pos="4775" w:val="left" w:leader="none"/>
          <w:tab w:pos="6066" w:val="left" w:leader="none"/>
          <w:tab w:pos="8091" w:val="left" w:leader="none"/>
        </w:tabs>
        <w:spacing w:before="100"/>
        <w:ind w:left="118" w:right="669"/>
        <w:jc w:val="both"/>
      </w:pP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  <w:t>competente.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0"/>
        </w:rPr>
        <w:t> </w:t>
      </w:r>
      <w:r>
        <w:rPr/>
        <w:t>realizada</w:t>
      </w:r>
      <w:r>
        <w:rPr>
          <w:spacing w:val="33"/>
        </w:rPr>
        <w:t> </w:t>
      </w:r>
      <w:r>
        <w:rPr/>
        <w:t>por</w:t>
      </w:r>
      <w:r>
        <w:rPr>
          <w:spacing w:val="29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30"/>
        </w:rPr>
        <w:t> </w:t>
      </w:r>
      <w:r>
        <w:rPr/>
        <w:t>da</w:t>
      </w:r>
      <w:r>
        <w:rPr>
          <w:spacing w:val="29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Saúde.</w:t>
      </w:r>
    </w:p>
    <w:p>
      <w:pPr>
        <w:pStyle w:val="BodyText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descumprimento</w:t>
      </w:r>
      <w:r>
        <w:rPr>
          <w:spacing w:val="28"/>
        </w:rPr>
        <w:t> </w:t>
      </w:r>
      <w:r>
        <w:rPr/>
        <w:t>do</w:t>
      </w:r>
      <w:r>
        <w:rPr>
          <w:spacing w:val="27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6"/>
        </w:rPr>
        <w:t> </w:t>
      </w:r>
      <w:r>
        <w:rPr/>
        <w:t>Decreto</w:t>
      </w:r>
      <w:r>
        <w:rPr>
          <w:spacing w:val="27"/>
        </w:rPr>
        <w:t> </w:t>
      </w:r>
      <w:r>
        <w:rPr/>
        <w:t>poderá</w:t>
      </w:r>
      <w:r>
        <w:rPr>
          <w:spacing w:val="28"/>
        </w:rPr>
        <w:t> </w:t>
      </w:r>
      <w:r>
        <w:rPr/>
        <w:t>ensejar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4"/>
        </w:rPr>
        <w:t> </w:t>
      </w:r>
      <w:r>
        <w:rPr/>
        <w:t>de     </w:t>
      </w:r>
      <w:r>
        <w:rPr>
          <w:spacing w:val="3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22" w:val="left" w:leader="none"/>
        </w:tabs>
        <w:ind w:left="118" w:right="667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 multas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cassação</w:t>
      </w:r>
      <w:r>
        <w:rPr>
          <w:spacing w:val="1"/>
        </w:rPr>
        <w:t> </w:t>
      </w:r>
      <w:r>
        <w:rPr/>
        <w:t>de</w:t>
      </w:r>
      <w:r>
        <w:rPr>
          <w:spacing w:val="-66"/>
        </w:rPr>
        <w:t> </w:t>
      </w:r>
      <w:r>
        <w:rPr/>
        <w:t>licença  </w:t>
      </w:r>
      <w:r>
        <w:rPr>
          <w:spacing w:val="44"/>
        </w:rPr>
        <w:t> </w:t>
      </w:r>
      <w:r>
        <w:rPr/>
        <w:t>ou  </w:t>
      </w:r>
      <w:r>
        <w:rPr>
          <w:spacing w:val="44"/>
        </w:rPr>
        <w:t> </w:t>
      </w:r>
      <w:r>
        <w:rPr/>
        <w:t>autorização  </w:t>
      </w:r>
      <w:r>
        <w:rPr>
          <w:spacing w:val="43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0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ocorrência</w:t>
      </w:r>
      <w:r>
        <w:rPr>
          <w:spacing w:val="-1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Art.18 -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modo</w:t>
      </w:r>
      <w:r>
        <w:rPr>
          <w:spacing w:val="10"/>
        </w:rPr>
        <w:t> </w:t>
      </w:r>
      <w:r>
        <w:rPr/>
        <w:t>a</w:t>
      </w:r>
      <w:r>
        <w:rPr>
          <w:spacing w:val="10"/>
        </w:rPr>
        <w:t> </w:t>
      </w:r>
      <w:r>
        <w:rPr/>
        <w:t>evitar</w:t>
      </w:r>
      <w:r>
        <w:rPr>
          <w:spacing w:val="9"/>
        </w:rPr>
        <w:t> </w:t>
      </w:r>
      <w:r>
        <w:rPr/>
        <w:t>excesso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pessoas</w:t>
      </w:r>
      <w:r>
        <w:rPr>
          <w:spacing w:val="10"/>
        </w:rPr>
        <w:t> </w:t>
      </w:r>
      <w:r>
        <w:rPr/>
        <w:t>em</w:t>
      </w:r>
      <w:r>
        <w:rPr>
          <w:spacing w:val="14"/>
        </w:rPr>
        <w:t> </w:t>
      </w:r>
      <w:r>
        <w:rPr/>
        <w:t>suas</w:t>
      </w:r>
      <w:r>
        <w:rPr>
          <w:spacing w:val="10"/>
        </w:rPr>
        <w:t> </w:t>
      </w:r>
      <w:r>
        <w:rPr/>
        <w:t>instalações.</w:t>
      </w:r>
    </w:p>
    <w:p>
      <w:pPr>
        <w:pStyle w:val="BodyText"/>
        <w:spacing w:before="2"/>
      </w:pPr>
    </w:p>
    <w:p>
      <w:pPr>
        <w:pStyle w:val="BodyText"/>
        <w:ind w:left="118" w:right="668"/>
        <w:jc w:val="both"/>
      </w:pPr>
      <w:r>
        <w:rPr>
          <w:b/>
        </w:rPr>
        <w:t>Art.19 -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 de gênero alimentícios e bebidas, supermercados, mercados, mercearias,</w:t>
      </w:r>
      <w:r>
        <w:rPr>
          <w:spacing w:val="1"/>
        </w:rPr>
        <w:t> </w:t>
      </w: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31"/>
        </w:rPr>
        <w:t> </w:t>
      </w:r>
      <w:r>
        <w:rPr/>
        <w:t>estabelecimentos</w:t>
      </w:r>
      <w:r>
        <w:rPr>
          <w:spacing w:val="31"/>
        </w:rPr>
        <w:t> </w:t>
      </w:r>
      <w:r>
        <w:rPr/>
        <w:t>congêneres,</w:t>
      </w:r>
      <w:r>
        <w:rPr>
          <w:spacing w:val="33"/>
        </w:rPr>
        <w:t> </w:t>
      </w:r>
      <w:r>
        <w:rPr/>
        <w:t>os</w:t>
      </w:r>
      <w:r>
        <w:rPr>
          <w:spacing w:val="32"/>
        </w:rPr>
        <w:t> </w:t>
      </w:r>
      <w:r>
        <w:rPr/>
        <w:t>serviços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2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3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3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os</w:t>
      </w:r>
      <w:r>
        <w:rPr>
          <w:spacing w:val="-1"/>
        </w:rPr>
        <w:t> </w:t>
      </w:r>
      <w:r>
        <w:rPr/>
        <w:t>trabalhadores</w:t>
      </w:r>
      <w:r>
        <w:rPr>
          <w:spacing w:val="66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 admitam</w:t>
      </w:r>
      <w:r>
        <w:rPr>
          <w:spacing w:val="-1"/>
        </w:rPr>
        <w:t> </w:t>
      </w:r>
      <w:r>
        <w:rPr/>
        <w:t>paralisação.</w:t>
      </w:r>
    </w:p>
    <w:p>
      <w:pPr>
        <w:pStyle w:val="BodyText"/>
        <w:rPr>
          <w:sz w:val="32"/>
        </w:rPr>
      </w:pPr>
    </w:p>
    <w:p>
      <w:pPr>
        <w:pStyle w:val="BodyText"/>
        <w:spacing w:before="13"/>
        <w:rPr>
          <w:sz w:val="42"/>
        </w:rPr>
      </w:pPr>
    </w:p>
    <w:p>
      <w:pPr>
        <w:pStyle w:val="BodyText"/>
        <w:ind w:left="118"/>
        <w:jc w:val="both"/>
      </w:pPr>
      <w:r>
        <w:rPr>
          <w:b/>
        </w:rPr>
        <w:t>Art.20</w:t>
      </w:r>
      <w:r>
        <w:rPr>
          <w:b/>
          <w:spacing w:val="12"/>
        </w:rPr>
        <w:t> </w:t>
      </w:r>
      <w:r>
        <w:rPr>
          <w:b/>
        </w:rPr>
        <w:t>-</w:t>
      </w:r>
      <w:r>
        <w:rPr>
          <w:b/>
          <w:spacing w:val="78"/>
        </w:rPr>
        <w:t> </w:t>
      </w:r>
      <w:r>
        <w:rPr/>
        <w:t>Ficam</w:t>
      </w:r>
      <w:r>
        <w:rPr>
          <w:spacing w:val="80"/>
        </w:rPr>
        <w:t> </w:t>
      </w:r>
      <w:r>
        <w:rPr/>
        <w:t>mantidas</w:t>
      </w:r>
      <w:r>
        <w:rPr>
          <w:spacing w:val="78"/>
        </w:rPr>
        <w:t> </w:t>
      </w:r>
      <w:r>
        <w:rPr/>
        <w:t>as</w:t>
      </w:r>
      <w:r>
        <w:rPr>
          <w:spacing w:val="78"/>
        </w:rPr>
        <w:t> </w:t>
      </w:r>
      <w:r>
        <w:rPr/>
        <w:t>Medidas</w:t>
      </w:r>
      <w:r>
        <w:rPr>
          <w:spacing w:val="79"/>
        </w:rPr>
        <w:t> </w:t>
      </w:r>
      <w:r>
        <w:rPr/>
        <w:t>de</w:t>
      </w:r>
      <w:r>
        <w:rPr>
          <w:spacing w:val="80"/>
        </w:rPr>
        <w:t> </w:t>
      </w:r>
      <w:r>
        <w:rPr/>
        <w:t>Proteção</w:t>
      </w:r>
      <w:r>
        <w:rPr>
          <w:spacing w:val="80"/>
        </w:rPr>
        <w:t> </w:t>
      </w:r>
      <w:r>
        <w:rPr/>
        <w:t>à</w:t>
      </w:r>
      <w:r>
        <w:rPr>
          <w:spacing w:val="79"/>
        </w:rPr>
        <w:t> </w:t>
      </w:r>
      <w:r>
        <w:rPr/>
        <w:t>Vida</w:t>
      </w:r>
      <w:r>
        <w:rPr>
          <w:spacing w:val="79"/>
        </w:rPr>
        <w:t> </w:t>
      </w:r>
      <w:r>
        <w:rPr/>
        <w:t>relativas</w:t>
      </w:r>
      <w:r>
        <w:rPr>
          <w:spacing w:val="79"/>
        </w:rPr>
        <w:t> </w:t>
      </w:r>
      <w:r>
        <w:rPr/>
        <w:t>à</w:t>
      </w:r>
      <w:r>
        <w:rPr>
          <w:spacing w:val="79"/>
        </w:rPr>
        <w:t> </w:t>
      </w:r>
      <w:r>
        <w:rPr/>
        <w:t>Covid-19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previstas</w:t>
      </w:r>
      <w:r>
        <w:rPr>
          <w:spacing w:val="15"/>
        </w:rPr>
        <w:t> </w:t>
      </w:r>
      <w:r>
        <w:rPr/>
        <w:t>na</w:t>
      </w:r>
      <w:r>
        <w:rPr>
          <w:spacing w:val="85"/>
        </w:rPr>
        <w:t> </w:t>
      </w:r>
      <w:r>
        <w:rPr/>
        <w:t>Resolução</w:t>
      </w:r>
      <w:r>
        <w:rPr>
          <w:spacing w:val="83"/>
        </w:rPr>
        <w:t> </w:t>
      </w:r>
      <w:r>
        <w:rPr/>
        <w:t>Conjunta</w:t>
      </w:r>
      <w:r>
        <w:rPr>
          <w:spacing w:val="84"/>
        </w:rPr>
        <w:t> </w:t>
      </w:r>
      <w:r>
        <w:rPr/>
        <w:t>SES/SMS</w:t>
      </w:r>
      <w:r>
        <w:rPr>
          <w:spacing w:val="82"/>
        </w:rPr>
        <w:t> </w:t>
      </w:r>
      <w:r>
        <w:rPr/>
        <w:t>nº</w:t>
      </w:r>
      <w:r>
        <w:rPr>
          <w:spacing w:val="84"/>
        </w:rPr>
        <w:t> </w:t>
      </w:r>
      <w:r>
        <w:rPr/>
        <w:t>871,</w:t>
      </w:r>
      <w:r>
        <w:rPr>
          <w:spacing w:val="83"/>
        </w:rPr>
        <w:t> </w:t>
      </w:r>
      <w:r>
        <w:rPr/>
        <w:t>de</w:t>
      </w:r>
      <w:r>
        <w:rPr>
          <w:spacing w:val="82"/>
        </w:rPr>
        <w:t> </w:t>
      </w:r>
      <w:r>
        <w:rPr/>
        <w:t>12</w:t>
      </w:r>
      <w:r>
        <w:rPr>
          <w:spacing w:val="82"/>
        </w:rPr>
        <w:t> </w:t>
      </w:r>
      <w:r>
        <w:rPr/>
        <w:t>de</w:t>
      </w:r>
      <w:r>
        <w:rPr>
          <w:spacing w:val="85"/>
        </w:rPr>
        <w:t> </w:t>
      </w:r>
      <w:r>
        <w:rPr/>
        <w:t>janeiro</w:t>
      </w:r>
      <w:r>
        <w:rPr>
          <w:spacing w:val="83"/>
        </w:rPr>
        <w:t> </w:t>
      </w:r>
      <w:r>
        <w:rPr/>
        <w:t>de</w:t>
      </w:r>
      <w:r>
        <w:rPr>
          <w:spacing w:val="84"/>
        </w:rPr>
        <w:t> </w:t>
      </w:r>
      <w:r>
        <w:rPr/>
        <w:t>2021.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5"/>
        <w:jc w:val="both"/>
      </w:pPr>
      <w:r>
        <w:rPr>
          <w:b/>
        </w:rPr>
        <w:t>Art. 21 -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Art. 22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 prejuízo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demais medidas</w:t>
      </w:r>
      <w:r>
        <w:rPr>
          <w:spacing w:val="-2"/>
        </w:rPr>
        <w:t> </w:t>
      </w:r>
      <w:r>
        <w:rPr/>
        <w:t>estipuladas neste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Parágrafo</w:t>
      </w:r>
      <w:r>
        <w:rPr>
          <w:b/>
          <w:spacing w:val="-3"/>
        </w:rPr>
        <w:t> </w:t>
      </w:r>
      <w:r>
        <w:rPr>
          <w:b/>
        </w:rPr>
        <w:t>Único</w:t>
      </w:r>
      <w:r>
        <w:rPr>
          <w:b/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Fica</w:t>
      </w:r>
      <w:r>
        <w:rPr>
          <w:spacing w:val="-3"/>
        </w:rPr>
        <w:t> </w:t>
      </w:r>
      <w:r>
        <w:rPr/>
        <w:t>vedado,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ora,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funcionamento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Unidades</w:t>
      </w:r>
      <w:r>
        <w:rPr>
          <w:spacing w:val="-4"/>
        </w:rPr>
        <w:t> </w:t>
      </w:r>
      <w:r>
        <w:rPr/>
        <w:t>Escolares da</w:t>
      </w:r>
      <w:r>
        <w:rPr>
          <w:spacing w:val="-66"/>
        </w:rPr>
        <w:t> </w:t>
      </w:r>
      <w:r>
        <w:rPr/>
        <w:t>Rede</w:t>
      </w:r>
      <w:r>
        <w:rPr>
          <w:spacing w:val="-2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 23 - </w:t>
      </w:r>
      <w:r>
        <w:rPr/>
        <w:t>Fica proibido o funcionamento dos centros de treinamento esportivo, bem</w:t>
      </w:r>
      <w:r>
        <w:rPr>
          <w:spacing w:val="1"/>
        </w:rPr>
        <w:t> </w:t>
      </w:r>
      <w:r>
        <w:rPr/>
        <w:t>como</w:t>
      </w:r>
      <w:r>
        <w:rPr>
          <w:spacing w:val="-1"/>
        </w:rPr>
        <w:t> </w:t>
      </w:r>
      <w:r>
        <w:rPr/>
        <w:t>os torneios</w:t>
      </w:r>
      <w:r>
        <w:rPr>
          <w:spacing w:val="-1"/>
        </w:rPr>
        <w:t> </w:t>
      </w:r>
      <w:r>
        <w:rPr/>
        <w:t>e campeonatos.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 </w:t>
      </w:r>
      <w:r>
        <w:rPr>
          <w:spacing w:val="20"/>
        </w:rPr>
        <w:t> </w:t>
      </w:r>
      <w:r>
        <w:rPr/>
        <w:t>de  </w:t>
      </w:r>
      <w:r>
        <w:rPr>
          <w:spacing w:val="19"/>
        </w:rPr>
        <w:t> </w:t>
      </w:r>
      <w:r>
        <w:rPr/>
        <w:t>Seropédica  </w:t>
      </w:r>
      <w:r>
        <w:rPr>
          <w:spacing w:val="20"/>
        </w:rPr>
        <w:t> </w:t>
      </w:r>
      <w:r>
        <w:rPr/>
        <w:t>em  </w:t>
      </w:r>
      <w:r>
        <w:rPr>
          <w:spacing w:val="21"/>
        </w:rPr>
        <w:t> </w:t>
      </w:r>
      <w:r>
        <w:rPr/>
        <w:t>nível  </w:t>
      </w:r>
      <w:r>
        <w:rPr>
          <w:spacing w:val="20"/>
        </w:rPr>
        <w:t> </w:t>
      </w:r>
      <w:r>
        <w:rPr/>
        <w:t>de  </w:t>
      </w:r>
      <w:r>
        <w:rPr>
          <w:spacing w:val="20"/>
        </w:rPr>
        <w:t> </w:t>
      </w:r>
      <w:r>
        <w:rPr/>
        <w:t>Risco  </w:t>
      </w:r>
      <w:r>
        <w:rPr>
          <w:spacing w:val="20"/>
        </w:rPr>
        <w:t> </w:t>
      </w:r>
      <w:r>
        <w:rPr/>
        <w:t>alto  </w:t>
      </w:r>
      <w:r>
        <w:rPr>
          <w:spacing w:val="24"/>
        </w:rPr>
        <w:t> </w:t>
      </w:r>
      <w:r>
        <w:rPr/>
        <w:t>-  </w:t>
      </w:r>
      <w:r>
        <w:rPr>
          <w:spacing w:val="19"/>
        </w:rPr>
        <w:t> </w:t>
      </w:r>
      <w:r>
        <w:rPr/>
        <w:t>Sinalização  </w:t>
      </w:r>
      <w:r>
        <w:rPr>
          <w:spacing w:val="20"/>
        </w:rPr>
        <w:t> </w:t>
      </w:r>
      <w:r>
        <w:rPr/>
        <w:t>vermelho</w:t>
      </w:r>
    </w:p>
    <w:p>
      <w:pPr>
        <w:pStyle w:val="BodyText"/>
        <w:spacing w:before="2"/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   </w:t>
      </w:r>
      <w:r>
        <w:rPr>
          <w:spacing w:val="63"/>
        </w:rPr>
        <w:t> </w:t>
      </w:r>
      <w:r>
        <w:rPr/>
        <w:t>disposições   </w:t>
      </w:r>
      <w:r>
        <w:rPr>
          <w:spacing w:val="62"/>
        </w:rPr>
        <w:t> </w:t>
      </w:r>
      <w:r>
        <w:rPr/>
        <w:t>em   </w:t>
      </w:r>
      <w:r>
        <w:rPr>
          <w:spacing w:val="63"/>
        </w:rPr>
        <w:t> </w:t>
      </w:r>
      <w:r>
        <w:rPr/>
        <w:t>contrário</w:t>
        <w:tab/>
      </w:r>
      <w:r>
        <w:rPr>
          <w:spacing w:val="-2"/>
        </w:rPr>
        <w:t>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6"/>
        </w:rPr>
      </w:pPr>
    </w:p>
    <w:p>
      <w:pPr>
        <w:pStyle w:val="BodyText"/>
        <w:ind w:left="5908"/>
      </w:pPr>
      <w:r>
        <w:rPr/>
        <w:t>Seropédica,</w:t>
      </w:r>
      <w:r>
        <w:rPr>
          <w:spacing w:val="-2"/>
        </w:rPr>
        <w:t> </w:t>
      </w:r>
      <w:r>
        <w:rPr/>
        <w:t>06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Julho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13"/>
        <w:rPr>
          <w:sz w:val="27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sectPr>
      <w:pgSz w:w="11910" w:h="16840"/>
      <w:pgMar w:header="470" w:footer="0" w:top="180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43840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456703pt;width:202.25pt;height:43.05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2"/>
                  <w:ind w:left="20" w:right="18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do</w:t>
                </w:r>
                <w:r>
                  <w:rPr>
                    <w:rFonts w:ascii="Arial" w:hAnsi="Arial"/>
                    <w:b/>
                    <w:spacing w:val="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Rio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 Municipal de 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118" w:hanging="39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3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3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3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3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3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3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3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39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71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2022-04-19T18:13:13Z</dcterms:created>
  <dcterms:modified xsi:type="dcterms:W3CDTF">2022-04-19T18:13:13Z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2022-04-19T00:00:00Z</vt:filetime>
  </property>
</Properties>
</file>