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10"/>
        <w:rPr>
          <w:sz w:val="10"/>
        </w:rPr>
      </w:pPr>
    </w:p>
    <w:p>
      <w:pPr>
        <w:pStyle w:val="Heading1"/>
        <w:spacing w:before="93"/>
        <w:ind w:left="1918" w:right="4227"/>
        <w:rPr>
          <w:rFonts w:ascii="Arial" w:hAnsi="Arial"/>
        </w:rPr>
      </w:pPr>
      <w:r>
        <w:rPr/>
        <w:pict>
          <v:group style="position:absolute;margin-left:72.080002pt;margin-top:-6.694114pt;width:77.95pt;height:67.350pt;mso-position-horizontal-relative:page;mso-position-vertical-relative:paragraph;z-index:15728640" coordorigin="1442,-134" coordsize="1559,1347">
            <v:shape style="position:absolute;left:1461;top:-115;width:1519;height:1309" type="#_x0000_t75" stroked="false">
              <v:imagedata r:id="rId5" o:title=""/>
            </v:shape>
            <v:rect style="position:absolute;left:1443;top:-133;width:1556;height:1344" filled="false" stroked="true" strokeweight=".140pt" strokecolor="#808080">
              <v:stroke dashstyle="solid"/>
            </v:rect>
            <w10:wrap type="none"/>
          </v:group>
        </w:pict>
      </w: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4953000</wp:posOffset>
            </wp:positionH>
            <wp:positionV relativeFrom="paragraph">
              <wp:posOffset>-84126</wp:posOffset>
            </wp:positionV>
            <wp:extent cx="2247900" cy="853440"/>
            <wp:effectExtent l="0" t="0" r="0" b="0"/>
            <wp:wrapNone/>
            <wp:docPr id="1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853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</w:rPr>
        <w:t>Estado</w:t>
      </w:r>
      <w:r>
        <w:rPr>
          <w:rFonts w:ascii="Arial" w:hAnsi="Arial"/>
          <w:spacing w:val="2"/>
        </w:rPr>
        <w:t> </w:t>
      </w:r>
      <w:r>
        <w:rPr>
          <w:rFonts w:ascii="Arial" w:hAnsi="Arial"/>
        </w:rPr>
        <w:t>do</w:t>
      </w:r>
      <w:r>
        <w:rPr>
          <w:rFonts w:ascii="Arial" w:hAnsi="Arial"/>
          <w:spacing w:val="1"/>
        </w:rPr>
        <w:t> </w:t>
      </w:r>
      <w:r>
        <w:rPr>
          <w:rFonts w:ascii="Arial" w:hAnsi="Arial"/>
        </w:rPr>
        <w:t>Rio</w:t>
      </w:r>
      <w:r>
        <w:rPr>
          <w:rFonts w:ascii="Arial" w:hAnsi="Arial"/>
          <w:spacing w:val="1"/>
        </w:rPr>
        <w:t> </w:t>
      </w:r>
      <w:r>
        <w:rPr>
          <w:rFonts w:ascii="Arial" w:hAnsi="Arial"/>
        </w:rPr>
        <w:t>de Janeiro</w:t>
      </w:r>
      <w:r>
        <w:rPr>
          <w:rFonts w:ascii="Arial" w:hAnsi="Arial"/>
          <w:spacing w:val="1"/>
        </w:rPr>
        <w:t> </w:t>
      </w:r>
      <w:r>
        <w:rPr>
          <w:rFonts w:ascii="Arial" w:hAnsi="Arial"/>
        </w:rPr>
        <w:t>Prefeitura Municipal de Seropédica</w:t>
      </w:r>
      <w:r>
        <w:rPr>
          <w:rFonts w:ascii="Arial" w:hAnsi="Arial"/>
          <w:spacing w:val="-64"/>
        </w:rPr>
        <w:t> </w:t>
      </w:r>
      <w:r>
        <w:rPr>
          <w:rFonts w:ascii="Arial" w:hAnsi="Arial"/>
        </w:rPr>
        <w:t>Secretaria</w:t>
      </w:r>
      <w:r>
        <w:rPr>
          <w:rFonts w:ascii="Arial" w:hAnsi="Arial"/>
          <w:spacing w:val="-3"/>
        </w:rPr>
        <w:t> </w:t>
      </w:r>
      <w:r>
        <w:rPr>
          <w:rFonts w:ascii="Arial" w:hAnsi="Arial"/>
        </w:rPr>
        <w:t>Municipal</w:t>
      </w:r>
      <w:r>
        <w:rPr>
          <w:rFonts w:ascii="Arial" w:hAnsi="Arial"/>
          <w:spacing w:val="-5"/>
        </w:rPr>
        <w:t> </w:t>
      </w:r>
      <w:r>
        <w:rPr>
          <w:rFonts w:ascii="Arial" w:hAnsi="Arial"/>
        </w:rPr>
        <w:t>de</w:t>
      </w:r>
      <w:r>
        <w:rPr>
          <w:rFonts w:ascii="Arial" w:hAnsi="Arial"/>
          <w:spacing w:val="-2"/>
        </w:rPr>
        <w:t> </w:t>
      </w:r>
      <w:r>
        <w:rPr>
          <w:rFonts w:ascii="Arial" w:hAnsi="Arial"/>
        </w:rPr>
        <w:t>Governo</w:t>
      </w:r>
    </w:p>
    <w:p>
      <w:pPr>
        <w:pStyle w:val="BodyText"/>
        <w:rPr>
          <w:rFonts w:ascii="Arial"/>
          <w:b/>
          <w:sz w:val="26"/>
        </w:rPr>
      </w:pPr>
    </w:p>
    <w:p>
      <w:pPr>
        <w:pStyle w:val="BodyText"/>
        <w:rPr>
          <w:rFonts w:ascii="Arial"/>
          <w:b/>
          <w:sz w:val="26"/>
        </w:rPr>
      </w:pPr>
    </w:p>
    <w:p>
      <w:pPr>
        <w:pStyle w:val="BodyText"/>
        <w:rPr>
          <w:rFonts w:ascii="Arial"/>
          <w:b/>
          <w:sz w:val="26"/>
        </w:rPr>
      </w:pPr>
    </w:p>
    <w:p>
      <w:pPr>
        <w:pStyle w:val="BodyText"/>
        <w:spacing w:before="2"/>
        <w:rPr>
          <w:rFonts w:ascii="Arial"/>
          <w:b/>
          <w:sz w:val="34"/>
        </w:rPr>
      </w:pPr>
    </w:p>
    <w:p>
      <w:pPr>
        <w:spacing w:before="0"/>
        <w:ind w:left="118" w:right="0" w:firstLine="0"/>
        <w:jc w:val="left"/>
        <w:rPr>
          <w:b/>
          <w:sz w:val="24"/>
        </w:rPr>
      </w:pPr>
      <w:r>
        <w:rPr>
          <w:b/>
          <w:sz w:val="24"/>
        </w:rPr>
        <w:t>DECRETO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Nº 1663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DE 04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AGOSTO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DE 2021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2"/>
        <w:rPr>
          <w:b/>
        </w:rPr>
      </w:pPr>
    </w:p>
    <w:p>
      <w:pPr>
        <w:pStyle w:val="Heading1"/>
        <w:spacing w:before="90"/>
        <w:ind w:left="4939" w:right="672"/>
        <w:jc w:val="both"/>
      </w:pPr>
      <w:r>
        <w:rPr/>
        <w:t>“Prorroga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prazo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adesão</w:t>
      </w:r>
      <w:r>
        <w:rPr>
          <w:spacing w:val="61"/>
        </w:rPr>
        <w:t> </w:t>
      </w:r>
      <w:r>
        <w:rPr/>
        <w:t>ao</w:t>
      </w:r>
      <w:r>
        <w:rPr>
          <w:spacing w:val="1"/>
        </w:rPr>
        <w:t> </w:t>
      </w:r>
      <w:r>
        <w:rPr/>
        <w:t>Programa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Incentivo</w:t>
      </w:r>
      <w:r>
        <w:rPr>
          <w:spacing w:val="1"/>
        </w:rPr>
        <w:t> </w:t>
      </w:r>
      <w:r>
        <w:rPr/>
        <w:t>à</w:t>
      </w:r>
      <w:r>
        <w:rPr>
          <w:spacing w:val="1"/>
        </w:rPr>
        <w:t> </w:t>
      </w:r>
      <w:r>
        <w:rPr/>
        <w:t>Regularização</w:t>
      </w:r>
      <w:r>
        <w:rPr>
          <w:spacing w:val="1"/>
        </w:rPr>
        <w:t> </w:t>
      </w:r>
      <w:r>
        <w:rPr/>
        <w:t>Fiscal – REFIS no Município de Seropédica</w:t>
      </w:r>
      <w:r>
        <w:rPr>
          <w:spacing w:val="1"/>
        </w:rPr>
        <w:t> </w:t>
      </w:r>
      <w:r>
        <w:rPr/>
        <w:t>e</w:t>
      </w:r>
      <w:r>
        <w:rPr>
          <w:spacing w:val="-2"/>
        </w:rPr>
        <w:t> </w:t>
      </w:r>
      <w:r>
        <w:rPr/>
        <w:t>dá outras providências”.</w:t>
      </w: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spacing w:before="226"/>
        <w:ind w:left="118" w:right="481" w:firstLine="899"/>
        <w:jc w:val="left"/>
        <w:rPr>
          <w:sz w:val="24"/>
        </w:rPr>
      </w:pPr>
      <w:r>
        <w:rPr>
          <w:b/>
          <w:sz w:val="24"/>
        </w:rPr>
        <w:t>O</w:t>
      </w:r>
      <w:r>
        <w:rPr>
          <w:b/>
          <w:spacing w:val="17"/>
          <w:sz w:val="24"/>
        </w:rPr>
        <w:t> </w:t>
      </w:r>
      <w:r>
        <w:rPr>
          <w:b/>
          <w:sz w:val="24"/>
        </w:rPr>
        <w:t>PREFEITO</w:t>
      </w:r>
      <w:r>
        <w:rPr>
          <w:b/>
          <w:spacing w:val="18"/>
          <w:sz w:val="24"/>
        </w:rPr>
        <w:t> </w:t>
      </w:r>
      <w:r>
        <w:rPr>
          <w:b/>
          <w:sz w:val="24"/>
        </w:rPr>
        <w:t>MUNICIPAL</w:t>
      </w:r>
      <w:r>
        <w:rPr>
          <w:b/>
          <w:spacing w:val="18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18"/>
          <w:sz w:val="24"/>
        </w:rPr>
        <w:t> </w:t>
      </w:r>
      <w:r>
        <w:rPr>
          <w:b/>
          <w:sz w:val="24"/>
        </w:rPr>
        <w:t>SEROPÉDICA,</w:t>
      </w:r>
      <w:r>
        <w:rPr>
          <w:b/>
          <w:spacing w:val="20"/>
          <w:sz w:val="24"/>
        </w:rPr>
        <w:t> </w:t>
      </w:r>
      <w:r>
        <w:rPr>
          <w:sz w:val="24"/>
        </w:rPr>
        <w:t>Estado</w:t>
      </w:r>
      <w:r>
        <w:rPr>
          <w:spacing w:val="17"/>
          <w:sz w:val="24"/>
        </w:rPr>
        <w:t> </w:t>
      </w:r>
      <w:r>
        <w:rPr>
          <w:sz w:val="24"/>
        </w:rPr>
        <w:t>do</w:t>
      </w:r>
      <w:r>
        <w:rPr>
          <w:spacing w:val="20"/>
          <w:sz w:val="24"/>
        </w:rPr>
        <w:t> </w:t>
      </w:r>
      <w:r>
        <w:rPr>
          <w:sz w:val="24"/>
        </w:rPr>
        <w:t>Rio</w:t>
      </w:r>
      <w:r>
        <w:rPr>
          <w:spacing w:val="18"/>
          <w:sz w:val="24"/>
        </w:rPr>
        <w:t> </w:t>
      </w:r>
      <w:r>
        <w:rPr>
          <w:sz w:val="24"/>
        </w:rPr>
        <w:t>de</w:t>
      </w:r>
      <w:r>
        <w:rPr>
          <w:spacing w:val="17"/>
          <w:sz w:val="24"/>
        </w:rPr>
        <w:t> </w:t>
      </w:r>
      <w:r>
        <w:rPr>
          <w:sz w:val="24"/>
        </w:rPr>
        <w:t>Janeiro,</w:t>
      </w:r>
      <w:r>
        <w:rPr>
          <w:spacing w:val="17"/>
          <w:sz w:val="24"/>
        </w:rPr>
        <w:t> </w:t>
      </w:r>
      <w:r>
        <w:rPr>
          <w:sz w:val="24"/>
        </w:rPr>
        <w:t>no</w:t>
      </w:r>
      <w:r>
        <w:rPr>
          <w:spacing w:val="18"/>
          <w:sz w:val="24"/>
        </w:rPr>
        <w:t> </w:t>
      </w:r>
      <w:r>
        <w:rPr>
          <w:sz w:val="24"/>
        </w:rPr>
        <w:t>uso</w:t>
      </w:r>
      <w:r>
        <w:rPr>
          <w:spacing w:val="-57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suas atribuições legais:</w:t>
      </w:r>
    </w:p>
    <w:p>
      <w:pPr>
        <w:pStyle w:val="BodyText"/>
      </w:pPr>
    </w:p>
    <w:p>
      <w:pPr>
        <w:pStyle w:val="BodyText"/>
        <w:ind w:left="118" w:right="670" w:firstLine="707"/>
        <w:jc w:val="both"/>
      </w:pPr>
      <w:r>
        <w:rPr>
          <w:b/>
        </w:rPr>
        <w:t>CONSIDERANDO</w:t>
      </w:r>
      <w:r>
        <w:rPr>
          <w:b/>
          <w:spacing w:val="1"/>
        </w:rPr>
        <w:t> </w:t>
      </w:r>
      <w:r>
        <w:rPr/>
        <w:t>o disposto no artigo</w:t>
      </w:r>
      <w:r>
        <w:rPr>
          <w:spacing w:val="1"/>
        </w:rPr>
        <w:t> </w:t>
      </w:r>
      <w:r>
        <w:rPr/>
        <w:t>no artigo 11º, da</w:t>
      </w:r>
      <w:r>
        <w:rPr>
          <w:spacing w:val="1"/>
        </w:rPr>
        <w:t> </w:t>
      </w:r>
      <w:r>
        <w:rPr/>
        <w:t>Lei Complementar nº 673</w:t>
      </w:r>
      <w:r>
        <w:rPr>
          <w:spacing w:val="60"/>
        </w:rPr>
        <w:t> </w:t>
      </w:r>
      <w:r>
        <w:rPr/>
        <w:t>de</w:t>
      </w:r>
      <w:r>
        <w:rPr>
          <w:spacing w:val="-57"/>
        </w:rPr>
        <w:t> </w:t>
      </w:r>
      <w:r>
        <w:rPr/>
        <w:t>10 de</w:t>
      </w:r>
      <w:r>
        <w:rPr>
          <w:spacing w:val="-1"/>
        </w:rPr>
        <w:t> </w:t>
      </w:r>
      <w:r>
        <w:rPr/>
        <w:t>maio de</w:t>
      </w:r>
      <w:r>
        <w:rPr>
          <w:spacing w:val="-1"/>
        </w:rPr>
        <w:t> </w:t>
      </w:r>
      <w:r>
        <w:rPr/>
        <w:t>2021.</w:t>
      </w:r>
    </w:p>
    <w:p>
      <w:pPr>
        <w:pStyle w:val="BodyText"/>
        <w:spacing w:before="5"/>
      </w:pPr>
    </w:p>
    <w:p>
      <w:pPr>
        <w:pStyle w:val="Heading1"/>
        <w:ind w:left="826"/>
      </w:pPr>
      <w:r>
        <w:rPr/>
        <w:t>DECRETA:</w:t>
      </w:r>
    </w:p>
    <w:p>
      <w:pPr>
        <w:pStyle w:val="BodyText"/>
        <w:spacing w:before="7"/>
        <w:rPr>
          <w:b/>
          <w:sz w:val="23"/>
        </w:rPr>
      </w:pPr>
    </w:p>
    <w:p>
      <w:pPr>
        <w:pStyle w:val="BodyText"/>
        <w:ind w:left="118" w:right="670" w:firstLine="707"/>
        <w:jc w:val="both"/>
      </w:pPr>
      <w:r>
        <w:rPr>
          <w:b/>
        </w:rPr>
        <w:t>Art. 1º - </w:t>
      </w:r>
      <w:r>
        <w:rPr/>
        <w:t>Fica prorrogado até o dia 16 de novembro de 2021, o prazo para os contribuintes</w:t>
      </w:r>
      <w:r>
        <w:rPr>
          <w:spacing w:val="-57"/>
        </w:rPr>
        <w:t> </w:t>
      </w:r>
      <w:r>
        <w:rPr/>
        <w:t>requererem</w:t>
      </w:r>
      <w:r>
        <w:rPr>
          <w:spacing w:val="1"/>
        </w:rPr>
        <w:t> </w:t>
      </w:r>
      <w:r>
        <w:rPr/>
        <w:t>sua</w:t>
      </w:r>
      <w:r>
        <w:rPr>
          <w:spacing w:val="1"/>
        </w:rPr>
        <w:t> </w:t>
      </w:r>
      <w:r>
        <w:rPr/>
        <w:t>adesão</w:t>
      </w:r>
      <w:r>
        <w:rPr>
          <w:spacing w:val="1"/>
        </w:rPr>
        <w:t> </w:t>
      </w:r>
      <w:r>
        <w:rPr/>
        <w:t>ao</w:t>
      </w:r>
      <w:r>
        <w:rPr>
          <w:spacing w:val="1"/>
        </w:rPr>
        <w:t> </w:t>
      </w:r>
      <w:r>
        <w:rPr/>
        <w:t>Programa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Regularização</w:t>
      </w:r>
      <w:r>
        <w:rPr>
          <w:spacing w:val="1"/>
        </w:rPr>
        <w:t> </w:t>
      </w:r>
      <w:r>
        <w:rPr/>
        <w:t>Fiscal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REFIS,</w:t>
      </w:r>
      <w:r>
        <w:rPr>
          <w:spacing w:val="1"/>
        </w:rPr>
        <w:t> </w:t>
      </w:r>
      <w:r>
        <w:rPr/>
        <w:t>instituído</w:t>
      </w:r>
      <w:r>
        <w:rPr>
          <w:spacing w:val="1"/>
        </w:rPr>
        <w:t> </w:t>
      </w:r>
      <w:r>
        <w:rPr/>
        <w:t>pela</w:t>
      </w:r>
      <w:r>
        <w:rPr>
          <w:spacing w:val="1"/>
        </w:rPr>
        <w:t> </w:t>
      </w:r>
      <w:r>
        <w:rPr/>
        <w:t>Lei</w:t>
      </w:r>
      <w:r>
        <w:rPr>
          <w:spacing w:val="1"/>
        </w:rPr>
        <w:t> </w:t>
      </w:r>
      <w:r>
        <w:rPr/>
        <w:t>Complementar</w:t>
      </w:r>
      <w:r>
        <w:rPr>
          <w:spacing w:val="-1"/>
        </w:rPr>
        <w:t> </w:t>
      </w:r>
      <w:r>
        <w:rPr/>
        <w:t>673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10</w:t>
      </w:r>
      <w:r>
        <w:rPr>
          <w:spacing w:val="2"/>
        </w:rPr>
        <w:t> </w:t>
      </w:r>
      <w:r>
        <w:rPr/>
        <w:t>de</w:t>
      </w:r>
      <w:r>
        <w:rPr>
          <w:spacing w:val="-1"/>
        </w:rPr>
        <w:t> </w:t>
      </w:r>
      <w:r>
        <w:rPr/>
        <w:t>maio de</w:t>
      </w:r>
      <w:r>
        <w:rPr>
          <w:spacing w:val="-1"/>
        </w:rPr>
        <w:t> </w:t>
      </w:r>
      <w:r>
        <w:rPr/>
        <w:t>2021.</w:t>
      </w:r>
    </w:p>
    <w:p>
      <w:pPr>
        <w:pStyle w:val="BodyText"/>
      </w:pPr>
    </w:p>
    <w:p>
      <w:pPr>
        <w:pStyle w:val="BodyText"/>
        <w:ind w:left="118" w:right="674" w:firstLine="707"/>
        <w:jc w:val="both"/>
      </w:pPr>
      <w:r>
        <w:rPr>
          <w:b/>
        </w:rPr>
        <w:t>Art. 2º - </w:t>
      </w:r>
      <w:r>
        <w:rPr/>
        <w:t>Este Decreto entra em vigor na data de sua publicação, revogadas as disposições</w:t>
      </w:r>
      <w:r>
        <w:rPr>
          <w:spacing w:val="-57"/>
        </w:rPr>
        <w:t> </w:t>
      </w:r>
      <w:r>
        <w:rPr/>
        <w:t>em</w:t>
      </w:r>
      <w:r>
        <w:rPr>
          <w:spacing w:val="-1"/>
        </w:rPr>
        <w:t> </w:t>
      </w:r>
      <w:r>
        <w:rPr/>
        <w:t>contrário.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Heading1"/>
        <w:spacing w:before="166"/>
        <w:ind w:left="2839" w:right="3393"/>
        <w:jc w:val="center"/>
      </w:pPr>
      <w:r>
        <w:rPr/>
        <w:t>Registre-se,</w:t>
      </w:r>
      <w:r>
        <w:rPr>
          <w:spacing w:val="-1"/>
        </w:rPr>
        <w:t> </w:t>
      </w:r>
      <w:r>
        <w:rPr/>
        <w:t>Publique-se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Cumpra-se.</w:t>
      </w: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spacing w:line="276" w:lineRule="auto" w:before="187"/>
        <w:ind w:left="3577" w:right="4131" w:firstLine="0"/>
        <w:jc w:val="center"/>
        <w:rPr>
          <w:b/>
          <w:sz w:val="24"/>
        </w:rPr>
      </w:pPr>
      <w:r>
        <w:rPr>
          <w:b/>
          <w:sz w:val="24"/>
        </w:rPr>
        <w:t>Lucas Dutra dos Santos</w:t>
      </w:r>
      <w:r>
        <w:rPr>
          <w:b/>
          <w:spacing w:val="-57"/>
          <w:sz w:val="24"/>
        </w:rPr>
        <w:t> </w:t>
      </w:r>
      <w:r>
        <w:rPr>
          <w:b/>
          <w:sz w:val="24"/>
        </w:rPr>
        <w:t>Prefeito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Municipal</w:t>
      </w:r>
    </w:p>
    <w:sectPr>
      <w:type w:val="continuous"/>
      <w:pgSz w:w="11910" w:h="16840"/>
      <w:pgMar w:top="460" w:bottom="280" w:left="1300" w:right="4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118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</dc:creator>
  <dcterms:created xsi:type="dcterms:W3CDTF">2021-09-21T15:07:11Z</dcterms:created>
  <dcterms:modified xsi:type="dcterms:W3CDTF">2021-09-21T15:07:11Z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2021-09-17T00:00:00Z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2021-09-21T00:00:00Z</vt:filetime>
  </property>
</Properties>
</file>