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75E15" w14:textId="77E019A9" w:rsidR="00451406" w:rsidRPr="00821A47" w:rsidRDefault="00451406" w:rsidP="00451406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                  </w:t>
      </w:r>
      <w:r w:rsidRPr="00821A47">
        <w:rPr>
          <w:rFonts w:ascii="Calibri Light" w:hAnsi="Calibri Light" w:cs="Calibri Light"/>
          <w:b/>
          <w:sz w:val="24"/>
          <w:szCs w:val="24"/>
        </w:rPr>
        <w:t xml:space="preserve">                                </w:t>
      </w:r>
    </w:p>
    <w:p w14:paraId="6E52E941" w14:textId="630C2726" w:rsidR="00451406" w:rsidRDefault="00451406" w:rsidP="00BA545D">
      <w:pPr>
        <w:jc w:val="both"/>
        <w:rPr>
          <w:rFonts w:ascii="Verdana" w:hAnsi="Verdana" w:cs="Arial"/>
          <w:b/>
        </w:rPr>
      </w:pPr>
      <w:r w:rsidRPr="00BA545D">
        <w:rPr>
          <w:rFonts w:ascii="Verdana" w:hAnsi="Verdana" w:cs="Arial"/>
          <w:b/>
        </w:rPr>
        <w:t>LEI MUNICIPAL Nº</w:t>
      </w:r>
      <w:r w:rsidR="00BA545D" w:rsidRPr="00BA545D">
        <w:rPr>
          <w:rFonts w:ascii="Verdana" w:hAnsi="Verdana" w:cs="Arial"/>
          <w:b/>
        </w:rPr>
        <w:t xml:space="preserve"> 744 DE 11 DE MAIO DE 2022</w:t>
      </w:r>
    </w:p>
    <w:p w14:paraId="27135797" w14:textId="77777777" w:rsidR="00BA545D" w:rsidRPr="00BA545D" w:rsidRDefault="00BA545D" w:rsidP="00BA545D">
      <w:pPr>
        <w:jc w:val="both"/>
        <w:rPr>
          <w:rFonts w:ascii="Verdana" w:hAnsi="Verdana" w:cs="Arial"/>
          <w:b/>
        </w:rPr>
      </w:pPr>
    </w:p>
    <w:p w14:paraId="7DCB6762" w14:textId="3A54D214" w:rsidR="00451406" w:rsidRPr="00BA545D" w:rsidRDefault="00451406" w:rsidP="00BA545D">
      <w:pPr>
        <w:spacing w:before="240" w:after="0" w:line="240" w:lineRule="auto"/>
        <w:ind w:left="4248"/>
        <w:jc w:val="both"/>
        <w:rPr>
          <w:rFonts w:ascii="Verdana" w:hAnsi="Verdana" w:cs="Arial"/>
          <w:b/>
        </w:rPr>
      </w:pPr>
      <w:r w:rsidRPr="00BA545D">
        <w:rPr>
          <w:rFonts w:ascii="Verdana" w:hAnsi="Verdana" w:cs="Arial"/>
          <w:b/>
        </w:rPr>
        <w:t>INSTITUI NO ÂMBITO DO MUNICÍPIO</w:t>
      </w:r>
      <w:r w:rsidR="00CF01F9" w:rsidRPr="00BA545D">
        <w:rPr>
          <w:rFonts w:ascii="Verdana" w:hAnsi="Verdana" w:cs="Arial"/>
          <w:b/>
        </w:rPr>
        <w:t xml:space="preserve"> </w:t>
      </w:r>
      <w:proofErr w:type="gramStart"/>
      <w:r w:rsidRPr="00BA545D">
        <w:rPr>
          <w:rFonts w:ascii="Verdana" w:hAnsi="Verdana" w:cs="Arial"/>
          <w:b/>
        </w:rPr>
        <w:t>DE  SEROPÉDICA</w:t>
      </w:r>
      <w:proofErr w:type="gramEnd"/>
      <w:r w:rsidRPr="00BA545D">
        <w:rPr>
          <w:rFonts w:ascii="Verdana" w:hAnsi="Verdana" w:cs="Arial"/>
          <w:b/>
        </w:rPr>
        <w:t xml:space="preserve"> O PROGRAMA FARMÁCIA </w:t>
      </w:r>
      <w:r w:rsidR="00CF01F9" w:rsidRPr="00BA545D">
        <w:rPr>
          <w:rFonts w:ascii="Verdana" w:hAnsi="Verdana" w:cs="Arial"/>
          <w:b/>
        </w:rPr>
        <w:t xml:space="preserve">SOLIDÁRIA  </w:t>
      </w:r>
      <w:r w:rsidRPr="00BA545D">
        <w:rPr>
          <w:rFonts w:ascii="Verdana" w:hAnsi="Verdana" w:cs="Arial"/>
          <w:b/>
        </w:rPr>
        <w:t xml:space="preserve">   E DÁ OUTRAS PROVIDÊNCIAS.</w:t>
      </w:r>
    </w:p>
    <w:p w14:paraId="7F4A15B5" w14:textId="2C140C41" w:rsidR="00CF01F9" w:rsidRDefault="00CF01F9" w:rsidP="00CF01F9">
      <w:pPr>
        <w:spacing w:before="240" w:after="0" w:line="240" w:lineRule="auto"/>
        <w:ind w:left="4956"/>
        <w:rPr>
          <w:rFonts w:ascii="Verdana" w:hAnsi="Verdana" w:cs="Arial"/>
          <w:b/>
        </w:rPr>
      </w:pPr>
    </w:p>
    <w:p w14:paraId="1826EFA2" w14:textId="77777777" w:rsidR="00BA545D" w:rsidRPr="00BA545D" w:rsidRDefault="00BA545D" w:rsidP="00CF01F9">
      <w:pPr>
        <w:spacing w:before="240" w:after="0" w:line="240" w:lineRule="auto"/>
        <w:ind w:left="4956"/>
        <w:rPr>
          <w:rFonts w:ascii="Verdana" w:hAnsi="Verdana" w:cs="Arial"/>
          <w:b/>
        </w:rPr>
      </w:pPr>
    </w:p>
    <w:p w14:paraId="37CE6DFF" w14:textId="764C65F2" w:rsidR="00451406" w:rsidRPr="00BA545D" w:rsidRDefault="00CF01F9" w:rsidP="00BA545D">
      <w:pPr>
        <w:jc w:val="both"/>
        <w:rPr>
          <w:rFonts w:ascii="Verdana" w:hAnsi="Verdana" w:cs="Arial"/>
          <w:b/>
          <w:bCs/>
          <w:iCs/>
          <w:color w:val="000000"/>
        </w:rPr>
      </w:pPr>
      <w:r w:rsidRPr="00BA545D">
        <w:rPr>
          <w:rFonts w:ascii="Verdana" w:hAnsi="Verdana" w:cs="Arial"/>
          <w:b/>
          <w:iCs/>
        </w:rPr>
        <w:t xml:space="preserve">LUCAS </w:t>
      </w:r>
      <w:proofErr w:type="gramStart"/>
      <w:r w:rsidRPr="00BA545D">
        <w:rPr>
          <w:rFonts w:ascii="Verdana" w:hAnsi="Verdana" w:cs="Arial"/>
          <w:b/>
          <w:iCs/>
        </w:rPr>
        <w:t xml:space="preserve">DUTRA </w:t>
      </w:r>
      <w:r w:rsidR="00BA545D" w:rsidRPr="00BA545D">
        <w:rPr>
          <w:rFonts w:ascii="Verdana" w:hAnsi="Verdana" w:cs="Arial"/>
          <w:b/>
          <w:iCs/>
        </w:rPr>
        <w:t xml:space="preserve"> DOS</w:t>
      </w:r>
      <w:proofErr w:type="gramEnd"/>
      <w:r w:rsidR="00BA545D" w:rsidRPr="00BA545D">
        <w:rPr>
          <w:rFonts w:ascii="Verdana" w:hAnsi="Verdana" w:cs="Arial"/>
          <w:b/>
          <w:iCs/>
        </w:rPr>
        <w:t xml:space="preserve"> </w:t>
      </w:r>
      <w:r w:rsidRPr="00BA545D">
        <w:rPr>
          <w:rFonts w:ascii="Verdana" w:hAnsi="Verdana" w:cs="Arial"/>
          <w:b/>
          <w:iCs/>
        </w:rPr>
        <w:t>SANTOS</w:t>
      </w:r>
      <w:r w:rsidRPr="00BA545D">
        <w:rPr>
          <w:rFonts w:ascii="Verdana" w:hAnsi="Verdana" w:cs="Arial"/>
          <w:iCs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14:paraId="055EAD9A" w14:textId="77777777" w:rsidR="00451406" w:rsidRPr="00BA545D" w:rsidRDefault="00451406" w:rsidP="00CF01F9">
      <w:pPr>
        <w:spacing w:before="240" w:after="0" w:line="240" w:lineRule="auto"/>
        <w:jc w:val="both"/>
        <w:rPr>
          <w:rFonts w:ascii="Verdana" w:hAnsi="Verdana" w:cs="Arial"/>
        </w:rPr>
      </w:pPr>
      <w:r w:rsidRPr="00BA545D">
        <w:rPr>
          <w:rFonts w:ascii="Verdana" w:hAnsi="Verdana" w:cs="Arial"/>
          <w:b/>
        </w:rPr>
        <w:t>Art. 1º</w:t>
      </w:r>
      <w:r w:rsidRPr="00BA545D">
        <w:rPr>
          <w:rFonts w:ascii="Verdana" w:hAnsi="Verdana" w:cs="Arial"/>
        </w:rPr>
        <w:t xml:space="preserve">  Fica instituído no âmbito do Município de Seropédica o Programa Farmácia Solidária destinado à conscientização, captação, reaproveitamento, dispensação à população, doação ou permuta, a instituições públicas ou privadas de assistência social, e descarte correto de medicamentos, materiais e equipamentos médico-hospitalares, fórmulas lácteas e produtos de higiene, com o objetivo de auxiliar no tratamento de saúde, por meio de acesso gratuito às doações provenientes da comunidade e de instituições da sociedade civil.</w:t>
      </w:r>
    </w:p>
    <w:p w14:paraId="1C3697E2" w14:textId="77777777" w:rsidR="00451406" w:rsidRPr="00BA545D" w:rsidRDefault="00451406" w:rsidP="00CF01F9">
      <w:pPr>
        <w:spacing w:before="240" w:after="0" w:line="240" w:lineRule="auto"/>
        <w:jc w:val="both"/>
        <w:rPr>
          <w:rFonts w:ascii="Verdana" w:hAnsi="Verdana" w:cs="Arial"/>
        </w:rPr>
      </w:pPr>
      <w:r w:rsidRPr="00BA545D">
        <w:rPr>
          <w:rFonts w:ascii="Verdana" w:hAnsi="Verdana" w:cs="Arial"/>
          <w:b/>
        </w:rPr>
        <w:t>Art. 2º</w:t>
      </w:r>
      <w:r w:rsidRPr="00BA545D">
        <w:rPr>
          <w:rFonts w:ascii="Verdana" w:hAnsi="Verdana" w:cs="Arial"/>
        </w:rPr>
        <w:t xml:space="preserve"> O Programa consiste em receber doação de medicamentos, materiais e equipamentos médico-hospitalares, fórmulas lácteas e produtos de higiene, inclusive amostras grátis, oriundos de clínicas e profissionais de saúde, de empresas do segmento farmacêutico e da população em geral, e sua subsequente dispensação gratuita à população, preferencialmente, sob a responsabilidade técnica de um profissional farmacêutico, após avaliação visual da integridade física e da data de validade, na forma prevista nesta Lei.</w:t>
      </w:r>
    </w:p>
    <w:p w14:paraId="756D6FA5" w14:textId="77777777" w:rsidR="00451406" w:rsidRPr="00BA545D" w:rsidRDefault="00451406" w:rsidP="00CF01F9">
      <w:pPr>
        <w:spacing w:before="240" w:after="0" w:line="240" w:lineRule="auto"/>
        <w:jc w:val="both"/>
        <w:rPr>
          <w:rFonts w:ascii="Verdana" w:hAnsi="Verdana" w:cs="Arial"/>
        </w:rPr>
      </w:pPr>
      <w:r w:rsidRPr="00BA545D">
        <w:rPr>
          <w:rFonts w:ascii="Verdana" w:hAnsi="Verdana" w:cs="Arial"/>
          <w:b/>
        </w:rPr>
        <w:t>Art. 3º</w:t>
      </w:r>
      <w:r w:rsidRPr="00BA545D">
        <w:rPr>
          <w:rFonts w:ascii="Verdana" w:hAnsi="Verdana" w:cs="Arial"/>
        </w:rPr>
        <w:t xml:space="preserve"> As farmácias deste Programa têm como atribuições:</w:t>
      </w:r>
    </w:p>
    <w:p w14:paraId="02611624" w14:textId="77777777" w:rsidR="00451406" w:rsidRPr="00BA545D" w:rsidRDefault="00451406" w:rsidP="00CF01F9">
      <w:pPr>
        <w:spacing w:before="240" w:after="0" w:line="240" w:lineRule="auto"/>
        <w:jc w:val="both"/>
        <w:rPr>
          <w:rFonts w:ascii="Verdana" w:hAnsi="Verdana" w:cs="Arial"/>
        </w:rPr>
      </w:pPr>
      <w:r w:rsidRPr="00BA545D">
        <w:rPr>
          <w:rFonts w:ascii="Verdana" w:hAnsi="Verdana" w:cs="Arial"/>
        </w:rPr>
        <w:t>I - Proceder o recebimento das doações de medicamentos, materiais e equipamentos médico-hospitalares, fórmulas lácteas e produtos de higiene de pessoas físicas ou jurídicas;</w:t>
      </w:r>
    </w:p>
    <w:p w14:paraId="619B06AB" w14:textId="77777777" w:rsidR="00451406" w:rsidRPr="00BA545D" w:rsidRDefault="00451406" w:rsidP="00CF01F9">
      <w:pPr>
        <w:spacing w:before="240" w:after="0" w:line="240" w:lineRule="auto"/>
        <w:jc w:val="both"/>
        <w:rPr>
          <w:rFonts w:ascii="Verdana" w:hAnsi="Verdana" w:cs="Arial"/>
          <w:b/>
          <w:bCs/>
          <w:noProof/>
          <w:color w:val="000000"/>
          <w:lang w:eastAsia="pt-BR"/>
        </w:rPr>
      </w:pPr>
      <w:r w:rsidRPr="00BA545D">
        <w:rPr>
          <w:rFonts w:ascii="Verdana" w:hAnsi="Verdana" w:cs="Arial"/>
        </w:rPr>
        <w:t>II - Realizar a triagem das doações recebidas pelo Programa;</w:t>
      </w:r>
      <w:r w:rsidRPr="00BA545D">
        <w:rPr>
          <w:rFonts w:ascii="Verdana" w:hAnsi="Verdana" w:cs="Arial"/>
          <w:b/>
          <w:bCs/>
          <w:noProof/>
          <w:color w:val="000000"/>
          <w:lang w:eastAsia="pt-BR"/>
        </w:rPr>
        <w:t xml:space="preserve">                                 </w:t>
      </w:r>
    </w:p>
    <w:p w14:paraId="135BB2AE" w14:textId="77777777" w:rsidR="00451406" w:rsidRPr="00BA545D" w:rsidRDefault="00451406" w:rsidP="00CF01F9">
      <w:pPr>
        <w:spacing w:before="240" w:after="0" w:line="240" w:lineRule="auto"/>
        <w:jc w:val="both"/>
        <w:rPr>
          <w:rFonts w:ascii="Verdana" w:hAnsi="Verdana" w:cs="Arial"/>
        </w:rPr>
      </w:pPr>
      <w:r w:rsidRPr="00BA545D">
        <w:rPr>
          <w:rFonts w:ascii="Verdana" w:hAnsi="Verdana" w:cs="Arial"/>
        </w:rPr>
        <w:t>III - Proceder a dispensação gratuita à população dos medicamentos, materiais e equipamentos médico-hospitalares, fórmulas lácteas e produtos de higiene arrecadados pelo Programa;</w:t>
      </w:r>
    </w:p>
    <w:p w14:paraId="6E92DD8A" w14:textId="77777777" w:rsidR="00BA545D" w:rsidRDefault="00BA545D" w:rsidP="00CF01F9">
      <w:pPr>
        <w:spacing w:before="240" w:after="0" w:line="240" w:lineRule="auto"/>
        <w:jc w:val="both"/>
        <w:rPr>
          <w:rFonts w:ascii="Verdana" w:hAnsi="Verdana" w:cs="Arial"/>
        </w:rPr>
      </w:pPr>
    </w:p>
    <w:p w14:paraId="3FE27E8C" w14:textId="6BEFEE38" w:rsidR="00451406" w:rsidRPr="00BA545D" w:rsidRDefault="00451406" w:rsidP="00CF01F9">
      <w:pPr>
        <w:spacing w:before="240" w:after="0" w:line="240" w:lineRule="auto"/>
        <w:jc w:val="both"/>
        <w:rPr>
          <w:rFonts w:ascii="Verdana" w:hAnsi="Verdana" w:cs="Arial"/>
        </w:rPr>
      </w:pPr>
      <w:r w:rsidRPr="00BA545D">
        <w:rPr>
          <w:rFonts w:ascii="Verdana" w:hAnsi="Verdana" w:cs="Arial"/>
        </w:rPr>
        <w:t>IV - Prestar assistência farmacêutica;</w:t>
      </w:r>
    </w:p>
    <w:p w14:paraId="6F1DA9AE" w14:textId="77777777" w:rsidR="00451406" w:rsidRPr="00BA545D" w:rsidRDefault="00451406" w:rsidP="00CF01F9">
      <w:pPr>
        <w:spacing w:before="240" w:after="0" w:line="240" w:lineRule="auto"/>
        <w:jc w:val="both"/>
        <w:rPr>
          <w:rFonts w:ascii="Verdana" w:hAnsi="Verdana" w:cs="Arial"/>
        </w:rPr>
      </w:pPr>
      <w:r w:rsidRPr="00BA545D">
        <w:rPr>
          <w:rFonts w:ascii="Verdana" w:hAnsi="Verdana" w:cs="Arial"/>
        </w:rPr>
        <w:t>V - Implantar boas práticas de recebimento, armazenamento, dispensação e descarte correto dos medicamentos, materiais e equipamentos médico-hospitalares, fórmulas lácteas e produtos de higiene;</w:t>
      </w:r>
    </w:p>
    <w:p w14:paraId="71849517" w14:textId="0DD9F571" w:rsidR="002677FC" w:rsidRDefault="00451406" w:rsidP="002677FC">
      <w:pPr>
        <w:spacing w:before="240" w:after="0" w:line="240" w:lineRule="auto"/>
        <w:jc w:val="both"/>
        <w:rPr>
          <w:rFonts w:ascii="Verdana" w:hAnsi="Verdana" w:cs="Arial"/>
        </w:rPr>
      </w:pPr>
      <w:r w:rsidRPr="00BA545D">
        <w:rPr>
          <w:rFonts w:ascii="Verdana" w:hAnsi="Verdana" w:cs="Arial"/>
          <w:b/>
        </w:rPr>
        <w:t>Art.4º</w:t>
      </w:r>
      <w:r w:rsidRPr="00BA545D">
        <w:rPr>
          <w:rFonts w:ascii="Verdana" w:hAnsi="Verdana" w:cs="Arial"/>
        </w:rPr>
        <w:t xml:space="preserve"> Promover campanhas de esclarecimento à população sobre o uso racional de medicamentos, </w:t>
      </w:r>
      <w:proofErr w:type="gramStart"/>
      <w:r w:rsidRPr="00BA545D">
        <w:rPr>
          <w:rFonts w:ascii="Verdana" w:hAnsi="Verdana" w:cs="Arial"/>
        </w:rPr>
        <w:t>seu armazenamentos</w:t>
      </w:r>
      <w:proofErr w:type="gramEnd"/>
      <w:r w:rsidRPr="00BA545D">
        <w:rPr>
          <w:rFonts w:ascii="Verdana" w:hAnsi="Verdana" w:cs="Arial"/>
        </w:rPr>
        <w:t xml:space="preserve"> e descarte correto e divulgar a importância da doação de medicamentos, materiais e equipamentos médico-hospitalares, fórmulas lácteas e produtos de higiene ao Programa antes do vencimento.</w:t>
      </w:r>
    </w:p>
    <w:p w14:paraId="7DA9B37C" w14:textId="77777777" w:rsidR="002677FC" w:rsidRPr="00BA545D" w:rsidRDefault="002677FC" w:rsidP="002677FC">
      <w:pPr>
        <w:spacing w:before="240" w:after="0" w:line="240" w:lineRule="auto"/>
        <w:jc w:val="both"/>
        <w:rPr>
          <w:rFonts w:ascii="Verdana" w:hAnsi="Verdana" w:cs="Arial"/>
        </w:rPr>
      </w:pPr>
    </w:p>
    <w:p w14:paraId="00D8E4B4" w14:textId="08B6E1BF" w:rsidR="00451406" w:rsidRPr="00BA545D" w:rsidRDefault="00451406" w:rsidP="00CF01F9">
      <w:pPr>
        <w:jc w:val="both"/>
        <w:rPr>
          <w:rFonts w:ascii="Verdana" w:hAnsi="Verdana" w:cs="Arial"/>
          <w:color w:val="202124"/>
          <w:shd w:val="clear" w:color="auto" w:fill="FFFFFF"/>
        </w:rPr>
      </w:pPr>
      <w:r w:rsidRPr="00BA545D">
        <w:rPr>
          <w:rFonts w:ascii="Verdana" w:hAnsi="Verdana" w:cs="Arial"/>
          <w:b/>
        </w:rPr>
        <w:t xml:space="preserve">Art. 5º - </w:t>
      </w:r>
      <w:r w:rsidRPr="00BA545D">
        <w:rPr>
          <w:rFonts w:ascii="Verdana" w:hAnsi="Verdana" w:cs="Arial"/>
          <w:bCs/>
          <w:color w:val="202124"/>
          <w:shd w:val="clear" w:color="auto" w:fill="FFFFFF"/>
        </w:rPr>
        <w:t>As despesas decorrentes desta lei correrão</w:t>
      </w:r>
      <w:r w:rsidRPr="00BA545D">
        <w:rPr>
          <w:rFonts w:ascii="Verdana" w:hAnsi="Verdana" w:cs="Arial"/>
          <w:color w:val="202124"/>
          <w:shd w:val="clear" w:color="auto" w:fill="FFFFFF"/>
        </w:rPr>
        <w:t xml:space="preserve"> à conta das dotações                  orçamentárias próprias;                 </w:t>
      </w:r>
    </w:p>
    <w:p w14:paraId="1BCA8165" w14:textId="7257882A" w:rsidR="00451406" w:rsidRPr="00BA545D" w:rsidRDefault="00451406" w:rsidP="00CF01F9">
      <w:pPr>
        <w:jc w:val="both"/>
        <w:rPr>
          <w:rFonts w:ascii="Verdana" w:hAnsi="Verdana" w:cs="Arial"/>
          <w:b/>
        </w:rPr>
      </w:pPr>
      <w:r w:rsidRPr="00BA545D">
        <w:rPr>
          <w:rFonts w:ascii="Verdana" w:hAnsi="Verdana" w:cs="Arial"/>
          <w:b/>
        </w:rPr>
        <w:t>Art. 6°</w:t>
      </w:r>
      <w:r w:rsidRPr="00BA545D">
        <w:rPr>
          <w:rFonts w:ascii="Verdana" w:hAnsi="Verdana" w:cs="Arial"/>
        </w:rPr>
        <w:t xml:space="preserve"> - Esta Lei entra em vigor a partir de sua publicação.</w:t>
      </w:r>
    </w:p>
    <w:p w14:paraId="42D2B56B" w14:textId="230FB7A8" w:rsidR="00451406" w:rsidRDefault="00451406" w:rsidP="00CF01F9">
      <w:pPr>
        <w:spacing w:before="240" w:after="0" w:line="240" w:lineRule="auto"/>
        <w:ind w:left="708"/>
        <w:jc w:val="both"/>
        <w:rPr>
          <w:rFonts w:ascii="Verdana" w:hAnsi="Verdana" w:cs="Arial"/>
          <w:vertAlign w:val="superscript"/>
        </w:rPr>
      </w:pPr>
    </w:p>
    <w:p w14:paraId="27E33B61" w14:textId="5369BA53" w:rsidR="002677FC" w:rsidRDefault="002677FC" w:rsidP="002677FC">
      <w:pPr>
        <w:spacing w:before="240" w:after="0" w:line="240" w:lineRule="auto"/>
        <w:jc w:val="both"/>
        <w:rPr>
          <w:rFonts w:ascii="Verdana" w:hAnsi="Verdana" w:cs="Arial"/>
          <w:vertAlign w:val="superscript"/>
        </w:rPr>
      </w:pPr>
    </w:p>
    <w:p w14:paraId="1A1DE3F0" w14:textId="77777777" w:rsidR="002677FC" w:rsidRPr="00BA545D" w:rsidRDefault="002677FC" w:rsidP="00CF01F9">
      <w:pPr>
        <w:spacing w:before="240" w:after="0" w:line="240" w:lineRule="auto"/>
        <w:ind w:left="708"/>
        <w:jc w:val="both"/>
        <w:rPr>
          <w:rFonts w:ascii="Verdana" w:hAnsi="Verdana" w:cs="Arial"/>
          <w:vertAlign w:val="superscript"/>
        </w:rPr>
      </w:pPr>
    </w:p>
    <w:p w14:paraId="288691EB" w14:textId="77777777" w:rsidR="00451406" w:rsidRPr="00BA545D" w:rsidRDefault="00451406" w:rsidP="00CF01F9">
      <w:pPr>
        <w:jc w:val="both"/>
        <w:rPr>
          <w:rFonts w:ascii="Verdana" w:hAnsi="Verdana" w:cs="Arial"/>
          <w:vertAlign w:val="superscript"/>
        </w:rPr>
      </w:pPr>
      <w:r w:rsidRPr="00BA545D">
        <w:rPr>
          <w:rFonts w:ascii="Verdana" w:hAnsi="Verdana" w:cs="Arial"/>
          <w:b/>
          <w:bCs/>
          <w:color w:val="000000"/>
        </w:rPr>
        <w:t>Autora: Vereadora LUCIANA ALVES</w:t>
      </w:r>
    </w:p>
    <w:p w14:paraId="4D989D77" w14:textId="388BB3C3" w:rsidR="00451406" w:rsidRDefault="00451406" w:rsidP="00CF01F9">
      <w:pPr>
        <w:spacing w:before="240" w:after="0" w:line="240" w:lineRule="auto"/>
        <w:ind w:left="708"/>
        <w:jc w:val="both"/>
        <w:rPr>
          <w:rFonts w:ascii="Verdana" w:hAnsi="Verdana" w:cs="Arial"/>
          <w:vertAlign w:val="superscript"/>
        </w:rPr>
      </w:pPr>
    </w:p>
    <w:p w14:paraId="627C0825" w14:textId="4B515825" w:rsidR="002677FC" w:rsidRPr="002677FC" w:rsidRDefault="002677FC" w:rsidP="00CF01F9">
      <w:pPr>
        <w:spacing w:before="240" w:after="0" w:line="240" w:lineRule="auto"/>
        <w:ind w:left="708"/>
        <w:jc w:val="both"/>
        <w:rPr>
          <w:rFonts w:ascii="Verdana" w:hAnsi="Verdana" w:cs="Arial"/>
          <w:b/>
          <w:bCs/>
          <w:vertAlign w:val="superscript"/>
        </w:rPr>
      </w:pPr>
    </w:p>
    <w:p w14:paraId="0AAF6214" w14:textId="77777777" w:rsidR="002677FC" w:rsidRPr="002677FC" w:rsidRDefault="002677FC" w:rsidP="00CF01F9">
      <w:pPr>
        <w:spacing w:before="240" w:after="0" w:line="240" w:lineRule="auto"/>
        <w:ind w:left="708"/>
        <w:jc w:val="both"/>
        <w:rPr>
          <w:rFonts w:ascii="Verdana" w:hAnsi="Verdana" w:cs="Arial"/>
          <w:b/>
          <w:bCs/>
          <w:vertAlign w:val="superscript"/>
        </w:rPr>
      </w:pPr>
    </w:p>
    <w:p w14:paraId="72DDC7CD" w14:textId="52B6EAAC" w:rsidR="00451406" w:rsidRDefault="00451406" w:rsidP="00CF01F9">
      <w:pPr>
        <w:spacing w:before="240" w:after="0" w:line="240" w:lineRule="auto"/>
        <w:ind w:left="708"/>
        <w:jc w:val="both"/>
        <w:rPr>
          <w:rFonts w:ascii="Verdana" w:hAnsi="Verdana" w:cs="Arial"/>
          <w:b/>
          <w:bCs/>
          <w:vertAlign w:val="superscript"/>
        </w:rPr>
      </w:pPr>
    </w:p>
    <w:p w14:paraId="4E55AE29" w14:textId="77777777" w:rsidR="002677FC" w:rsidRPr="002677FC" w:rsidRDefault="002677FC" w:rsidP="00CF01F9">
      <w:pPr>
        <w:spacing w:before="240" w:after="0" w:line="240" w:lineRule="auto"/>
        <w:ind w:left="708"/>
        <w:jc w:val="both"/>
        <w:rPr>
          <w:rFonts w:ascii="Verdana" w:hAnsi="Verdana" w:cs="Arial"/>
          <w:b/>
          <w:bCs/>
          <w:vertAlign w:val="superscript"/>
        </w:rPr>
      </w:pPr>
    </w:p>
    <w:p w14:paraId="4147010D" w14:textId="1D78A62C" w:rsidR="00CF01F9" w:rsidRPr="002677FC" w:rsidRDefault="00CF01F9" w:rsidP="00CF01F9">
      <w:pPr>
        <w:tabs>
          <w:tab w:val="left" w:pos="2268"/>
          <w:tab w:val="left" w:pos="2835"/>
        </w:tabs>
        <w:jc w:val="center"/>
        <w:rPr>
          <w:rFonts w:ascii="Verdana" w:hAnsi="Verdana" w:cs="Arial"/>
          <w:b/>
          <w:bCs/>
        </w:rPr>
      </w:pPr>
      <w:r w:rsidRPr="002677FC">
        <w:rPr>
          <w:rFonts w:ascii="Verdana" w:hAnsi="Verdana" w:cs="Arial"/>
          <w:b/>
          <w:bCs/>
        </w:rPr>
        <w:t>Seropédica</w:t>
      </w:r>
      <w:r w:rsidR="002677FC" w:rsidRPr="002677FC">
        <w:rPr>
          <w:rFonts w:ascii="Verdana" w:hAnsi="Verdana" w:cs="Arial"/>
          <w:b/>
          <w:bCs/>
        </w:rPr>
        <w:t xml:space="preserve">-RJ, 11 </w:t>
      </w:r>
      <w:r w:rsidRPr="002677FC">
        <w:rPr>
          <w:rFonts w:ascii="Verdana" w:hAnsi="Verdana" w:cs="Arial"/>
          <w:b/>
          <w:bCs/>
        </w:rPr>
        <w:t xml:space="preserve">de </w:t>
      </w:r>
      <w:r w:rsidR="002677FC" w:rsidRPr="002677FC">
        <w:rPr>
          <w:rFonts w:ascii="Verdana" w:hAnsi="Verdana" w:cs="Arial"/>
          <w:b/>
          <w:bCs/>
        </w:rPr>
        <w:t>maio</w:t>
      </w:r>
      <w:r w:rsidRPr="002677FC">
        <w:rPr>
          <w:rFonts w:ascii="Verdana" w:hAnsi="Verdana" w:cs="Arial"/>
          <w:b/>
          <w:bCs/>
        </w:rPr>
        <w:t xml:space="preserve"> de 2022.</w:t>
      </w:r>
    </w:p>
    <w:p w14:paraId="1D3D4619" w14:textId="77777777" w:rsidR="002677FC" w:rsidRPr="002677FC" w:rsidRDefault="002677FC" w:rsidP="002677FC">
      <w:pPr>
        <w:tabs>
          <w:tab w:val="left" w:pos="2268"/>
          <w:tab w:val="left" w:pos="2835"/>
        </w:tabs>
        <w:rPr>
          <w:rFonts w:ascii="Verdana" w:hAnsi="Verdana" w:cs="Arial"/>
          <w:b/>
          <w:bCs/>
        </w:rPr>
      </w:pPr>
    </w:p>
    <w:p w14:paraId="47977EE2" w14:textId="48074764" w:rsidR="00CF01F9" w:rsidRDefault="00CF01F9" w:rsidP="002677FC">
      <w:pPr>
        <w:tabs>
          <w:tab w:val="left" w:pos="993"/>
          <w:tab w:val="left" w:pos="1418"/>
        </w:tabs>
        <w:rPr>
          <w:rFonts w:ascii="Verdana" w:hAnsi="Verdana" w:cs="Arial"/>
          <w:b/>
          <w:bCs/>
          <w:noProof/>
        </w:rPr>
      </w:pPr>
    </w:p>
    <w:p w14:paraId="5A4AA1C4" w14:textId="77777777" w:rsidR="002677FC" w:rsidRPr="002677FC" w:rsidRDefault="002677FC" w:rsidP="002677FC">
      <w:pPr>
        <w:tabs>
          <w:tab w:val="left" w:pos="993"/>
          <w:tab w:val="left" w:pos="1418"/>
        </w:tabs>
        <w:rPr>
          <w:rFonts w:ascii="Verdana" w:hAnsi="Verdana" w:cs="Arial"/>
          <w:b/>
          <w:bCs/>
          <w:noProof/>
        </w:rPr>
      </w:pPr>
    </w:p>
    <w:p w14:paraId="19EB7806" w14:textId="77777777" w:rsidR="00CF01F9" w:rsidRPr="002677FC" w:rsidRDefault="00CF01F9" w:rsidP="00CF01F9">
      <w:pPr>
        <w:tabs>
          <w:tab w:val="left" w:pos="993"/>
          <w:tab w:val="left" w:pos="1418"/>
        </w:tabs>
        <w:jc w:val="center"/>
        <w:rPr>
          <w:rFonts w:ascii="Verdana" w:hAnsi="Verdana" w:cs="Arial"/>
          <w:b/>
          <w:bCs/>
          <w:noProof/>
        </w:rPr>
      </w:pPr>
      <w:r w:rsidRPr="002677FC">
        <w:rPr>
          <w:rFonts w:ascii="Verdana" w:hAnsi="Verdana" w:cs="Arial"/>
          <w:b/>
          <w:bCs/>
          <w:noProof/>
        </w:rPr>
        <w:t>LUCAS DUTRA DOS SANTOS</w:t>
      </w:r>
    </w:p>
    <w:p w14:paraId="67413970" w14:textId="6A813EF4" w:rsidR="00451406" w:rsidRPr="002677FC" w:rsidRDefault="00CF01F9" w:rsidP="002677FC">
      <w:pPr>
        <w:tabs>
          <w:tab w:val="left" w:pos="993"/>
          <w:tab w:val="left" w:pos="1418"/>
        </w:tabs>
        <w:jc w:val="center"/>
        <w:rPr>
          <w:rFonts w:ascii="Verdana" w:hAnsi="Verdana" w:cs="Arial"/>
          <w:b/>
          <w:bCs/>
          <w:noProof/>
        </w:rPr>
      </w:pPr>
      <w:r w:rsidRPr="002677FC">
        <w:rPr>
          <w:rFonts w:ascii="Verdana" w:hAnsi="Verdana" w:cs="Arial"/>
          <w:b/>
          <w:bCs/>
          <w:noProof/>
        </w:rPr>
        <w:t>Prefeito Municipal</w:t>
      </w:r>
    </w:p>
    <w:p w14:paraId="4C45610B" w14:textId="77777777" w:rsidR="00451406" w:rsidRPr="00CF01F9" w:rsidRDefault="00451406" w:rsidP="00CF01F9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14:paraId="1CA8B74B" w14:textId="77777777" w:rsidR="00451406" w:rsidRPr="00CF01F9" w:rsidRDefault="00451406" w:rsidP="00CF01F9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  <w:r w:rsidRPr="00CF01F9">
        <w:rPr>
          <w:rFonts w:ascii="Arial" w:hAnsi="Arial" w:cs="Arial"/>
          <w:sz w:val="24"/>
          <w:szCs w:val="24"/>
          <w:vertAlign w:val="superscript"/>
        </w:rPr>
        <w:t xml:space="preserve">  </w:t>
      </w:r>
    </w:p>
    <w:sectPr w:rsidR="00451406" w:rsidRPr="00CF01F9" w:rsidSect="00CB7E9F">
      <w:headerReference w:type="default" r:id="rId7"/>
      <w:footerReference w:type="default" r:id="rId8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50C8" w14:textId="77777777" w:rsidR="00AA4EA6" w:rsidRDefault="00AA4EA6" w:rsidP="00CB7E9F">
      <w:pPr>
        <w:spacing w:after="0" w:line="240" w:lineRule="auto"/>
      </w:pPr>
      <w:r>
        <w:separator/>
      </w:r>
    </w:p>
  </w:endnote>
  <w:endnote w:type="continuationSeparator" w:id="0">
    <w:p w14:paraId="2C69B699" w14:textId="77777777" w:rsidR="00AA4EA6" w:rsidRDefault="00AA4EA6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5EF5" w14:textId="77777777" w:rsidR="00CB7E9F" w:rsidRDefault="00CB7E9F" w:rsidP="00CB7E9F">
    <w:pPr>
      <w:pStyle w:val="Rodap"/>
      <w:jc w:val="center"/>
      <w:rPr>
        <w:rFonts w:ascii="Arial Narrow" w:hAnsi="Arial Narrow"/>
      </w:rPr>
    </w:pPr>
  </w:p>
  <w:p w14:paraId="7FFEC77E" w14:textId="77777777" w:rsidR="00CB7E9F" w:rsidRDefault="00CB7E9F">
    <w:pPr>
      <w:pStyle w:val="Rodap"/>
    </w:pPr>
  </w:p>
  <w:p w14:paraId="6C3826DE" w14:textId="77777777" w:rsidR="00CB7E9F" w:rsidRDefault="00CB7E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9EF7B" w14:textId="77777777" w:rsidR="00AA4EA6" w:rsidRDefault="00AA4EA6" w:rsidP="00CB7E9F">
      <w:pPr>
        <w:spacing w:after="0" w:line="240" w:lineRule="auto"/>
      </w:pPr>
      <w:r>
        <w:separator/>
      </w:r>
    </w:p>
  </w:footnote>
  <w:footnote w:type="continuationSeparator" w:id="0">
    <w:p w14:paraId="77C08911" w14:textId="77777777" w:rsidR="00AA4EA6" w:rsidRDefault="00AA4EA6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5CBC" w14:textId="12A952A3" w:rsidR="00BA545D" w:rsidRPr="00BA545D" w:rsidRDefault="00BA545D" w:rsidP="00BA545D">
    <w:pPr>
      <w:pStyle w:val="Cabealho"/>
      <w:tabs>
        <w:tab w:val="clear" w:pos="4419"/>
        <w:tab w:val="clear" w:pos="8838"/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i/>
        <w:noProof/>
      </w:rPr>
      <w:drawing>
        <wp:anchor distT="0" distB="0" distL="114300" distR="114300" simplePos="0" relativeHeight="251660288" behindDoc="0" locked="0" layoutInCell="1" allowOverlap="1" wp14:anchorId="1548731D" wp14:editId="48A929FA">
          <wp:simplePos x="0" y="0"/>
          <wp:positionH relativeFrom="column">
            <wp:posOffset>3831590</wp:posOffset>
          </wp:positionH>
          <wp:positionV relativeFrom="paragraph">
            <wp:posOffset>-120015</wp:posOffset>
          </wp:positionV>
          <wp:extent cx="1934845" cy="581025"/>
          <wp:effectExtent l="0" t="0" r="825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45D">
      <w:rPr>
        <w:i/>
        <w:noProof/>
      </w:rPr>
      <w:drawing>
        <wp:anchor distT="0" distB="0" distL="114300" distR="114300" simplePos="0" relativeHeight="251659264" behindDoc="0" locked="0" layoutInCell="1" allowOverlap="1" wp14:anchorId="312FE3F1" wp14:editId="37C62107">
          <wp:simplePos x="0" y="0"/>
          <wp:positionH relativeFrom="column">
            <wp:posOffset>-246439</wp:posOffset>
          </wp:positionH>
          <wp:positionV relativeFrom="paragraph">
            <wp:posOffset>-275073</wp:posOffset>
          </wp:positionV>
          <wp:extent cx="1021080" cy="94297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545D">
      <w:rPr>
        <w:b/>
        <w:i/>
        <w:sz w:val="28"/>
        <w:szCs w:val="28"/>
      </w:rPr>
      <w:t>Estado do Rio de Janeiro</w:t>
    </w:r>
  </w:p>
  <w:p w14:paraId="20579EA8" w14:textId="77777777" w:rsidR="00BA545D" w:rsidRPr="00BA545D" w:rsidRDefault="00BA545D" w:rsidP="00BA545D">
    <w:pPr>
      <w:pStyle w:val="Cabealho"/>
      <w:tabs>
        <w:tab w:val="clear" w:pos="4419"/>
        <w:tab w:val="clear" w:pos="8838"/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b/>
        <w:i/>
        <w:sz w:val="28"/>
        <w:szCs w:val="28"/>
      </w:rPr>
      <w:t>Prefeitura Municipal de Seropédica</w:t>
    </w:r>
  </w:p>
  <w:p w14:paraId="53094054" w14:textId="7FDB6FA9" w:rsidR="00BA545D" w:rsidRPr="00BA545D" w:rsidRDefault="00BA545D" w:rsidP="00BA545D">
    <w:pPr>
      <w:pStyle w:val="Cabealho"/>
      <w:tabs>
        <w:tab w:val="clear" w:pos="4419"/>
        <w:tab w:val="clear" w:pos="8838"/>
        <w:tab w:val="left" w:pos="1410"/>
        <w:tab w:val="left" w:pos="5626"/>
        <w:tab w:val="left" w:pos="8255"/>
        <w:tab w:val="right" w:pos="8789"/>
      </w:tabs>
      <w:ind w:firstLine="1410"/>
      <w:rPr>
        <w:b/>
        <w:i/>
        <w:sz w:val="28"/>
        <w:szCs w:val="28"/>
      </w:rPr>
    </w:pPr>
    <w:r w:rsidRPr="00BA545D">
      <w:rPr>
        <w:b/>
        <w:i/>
        <w:sz w:val="28"/>
        <w:szCs w:val="28"/>
      </w:rPr>
      <w:t>Gabinete do Prefeito</w:t>
    </w:r>
  </w:p>
  <w:p w14:paraId="23A97228" w14:textId="77777777" w:rsidR="00BA545D" w:rsidRDefault="00BA54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5443"/>
    <w:multiLevelType w:val="hybridMultilevel"/>
    <w:tmpl w:val="2EB0A5A4"/>
    <w:lvl w:ilvl="0" w:tplc="37FAE7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401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219D4"/>
    <w:rsid w:val="00261CD5"/>
    <w:rsid w:val="002677FC"/>
    <w:rsid w:val="00311534"/>
    <w:rsid w:val="0035295B"/>
    <w:rsid w:val="00451406"/>
    <w:rsid w:val="00696D26"/>
    <w:rsid w:val="00843556"/>
    <w:rsid w:val="008B4210"/>
    <w:rsid w:val="00AA4EA6"/>
    <w:rsid w:val="00BA545D"/>
    <w:rsid w:val="00CB7E9F"/>
    <w:rsid w:val="00CF01F9"/>
    <w:rsid w:val="00CF3CBC"/>
    <w:rsid w:val="00D2313C"/>
    <w:rsid w:val="00E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19E38"/>
  <w15:docId w15:val="{03C708C5-28DE-478A-BA62-8BBE9B7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3C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9F"/>
  </w:style>
  <w:style w:type="paragraph" w:styleId="NormalWeb">
    <w:name w:val="Normal (Web)"/>
    <w:basedOn w:val="Normal"/>
    <w:unhideWhenUsed/>
    <w:rsid w:val="0026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3CBC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PargrafodaLista1">
    <w:name w:val="Parágrafo da Lista1"/>
    <w:basedOn w:val="Normal"/>
    <w:rsid w:val="00CF3CBC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1">
    <w:name w:val="Normal1"/>
    <w:rsid w:val="00CF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</dc:creator>
  <cp:lastModifiedBy>SGOV-06</cp:lastModifiedBy>
  <cp:revision>4</cp:revision>
  <cp:lastPrinted>2022-05-11T18:46:00Z</cp:lastPrinted>
  <dcterms:created xsi:type="dcterms:W3CDTF">2022-04-12T16:08:00Z</dcterms:created>
  <dcterms:modified xsi:type="dcterms:W3CDTF">2022-05-11T18:48:00Z</dcterms:modified>
</cp:coreProperties>
</file>