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383256</wp:posOffset>
            </wp:positionH>
            <wp:positionV relativeFrom="paragraph">
              <wp:posOffset>92163</wp:posOffset>
            </wp:positionV>
            <wp:extent cx="790560" cy="7905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spacing w:line="312" w:lineRule="auto" w:before="144"/>
        <w:ind w:left="1648" w:right="7247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Caxias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2"/>
        </w:rPr>
      </w:pPr>
      <w:r>
        <w:rPr/>
        <w:pict>
          <v:shape style="position:absolute;margin-left:27.1786pt;margin-top:9.743687pt;width:525.050pt;height:.1pt;mso-position-horizontal-relative:page;mso-position-vertical-relative:paragraph;z-index:-15728640;mso-wrap-distance-left:0;mso-wrap-distance-right:0" coordorigin="544,195" coordsize="10501,0" path="m544,195l11044,19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38"/>
        <w:ind w:right="156"/>
        <w:jc w:val="right"/>
      </w:pPr>
      <w:r>
        <w:rPr/>
        <w:t>Decreto</w:t>
      </w:r>
      <w:r>
        <w:rPr>
          <w:spacing w:val="-1"/>
        </w:rPr>
        <w:t> </w:t>
      </w:r>
      <w:r>
        <w:rPr/>
        <w:t>Nº 2128 de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5938" w:right="217"/>
      </w:pPr>
      <w:r>
        <w:rPr/>
        <w:t>Abre crédito suplementar no valor total de R$5.810,97, para fins</w:t>
      </w:r>
      <w:r>
        <w:rPr>
          <w:spacing w:val="-42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2" w:lineRule="auto"/>
        <w:ind w:left="283" w:right="217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671/2020 datada em 06/01/2021, publicação 07/01/2021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26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5"/>
        <w:ind w:left="76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240" w:bottom="280" w:left="440" w:right="740"/>
        </w:sectPr>
      </w:pPr>
    </w:p>
    <w:p>
      <w:pPr>
        <w:spacing w:before="95"/>
        <w:ind w:left="19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  <w:spacing w:before="79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p>
      <w:pPr>
        <w:tabs>
          <w:tab w:pos="1648" w:val="left" w:leader="none"/>
        </w:tabs>
        <w:spacing w:before="47"/>
        <w:ind w:left="38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02.01</w:t>
        <w:tab/>
        <w:t>Câmara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Seropédica</w:t>
      </w:r>
    </w:p>
    <w:p>
      <w:pPr>
        <w:pStyle w:val="BodyText"/>
        <w:tabs>
          <w:tab w:pos="1648" w:val="left" w:leader="none"/>
        </w:tabs>
        <w:spacing w:line="352" w:lineRule="auto" w:before="101"/>
        <w:ind w:left="388" w:right="38"/>
      </w:pPr>
      <w:r>
        <w:rPr/>
        <w:t>2.001</w:t>
        <w:tab/>
        <w:t>Manutenção e Funcionamento do Poder Legislativo</w:t>
      </w:r>
      <w:r>
        <w:rPr>
          <w:spacing w:val="1"/>
        </w:rPr>
        <w:t> </w:t>
      </w:r>
      <w:r>
        <w:rPr/>
        <w:t>3.3.9.0.39.05</w:t>
        <w:tab/>
        <w:t>DEMAIS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TERCEIROS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JURÍDICA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ind w:left="193"/>
      </w:pPr>
      <w:r>
        <w:rPr/>
        <w:t>Recursos</w:t>
      </w:r>
      <w:r>
        <w:rPr>
          <w:spacing w:val="-1"/>
        </w:rPr>
        <w:t> </w:t>
      </w:r>
      <w:r>
        <w:rPr/>
        <w:t>Transferidos para Câmara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ind w:left="193"/>
      </w:pPr>
      <w:r>
        <w:rPr/>
        <w:t>5.810,97</w:t>
      </w:r>
    </w:p>
    <w:p>
      <w:pPr>
        <w:spacing w:after="0"/>
        <w:sectPr>
          <w:type w:val="continuous"/>
          <w:pgSz w:w="11900" w:h="16840"/>
          <w:pgMar w:top="240" w:bottom="280" w:left="440" w:right="740"/>
          <w:cols w:num="3" w:equalWidth="0">
            <w:col w:w="6001" w:space="524"/>
            <w:col w:w="2821" w:space="383"/>
            <w:col w:w="991"/>
          </w:cols>
        </w:sectPr>
      </w:pPr>
    </w:p>
    <w:p>
      <w:pPr>
        <w:tabs>
          <w:tab w:pos="9922" w:val="left" w:leader="none"/>
        </w:tabs>
        <w:spacing w:before="0"/>
        <w:ind w:left="593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do Projeto / Atividade R$</w:t>
        <w:tab/>
        <w:t>5.810,97</w:t>
      </w:r>
    </w:p>
    <w:p>
      <w:pPr>
        <w:tabs>
          <w:tab w:pos="9922" w:val="left" w:leader="none"/>
        </w:tabs>
        <w:spacing w:before="101"/>
        <w:ind w:left="593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5.810,97</w:t>
      </w:r>
    </w:p>
    <w:p>
      <w:pPr>
        <w:tabs>
          <w:tab w:pos="9922" w:val="left" w:leader="none"/>
        </w:tabs>
        <w:spacing w:before="71"/>
        <w:ind w:left="656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Total Suplementado R$</w:t>
        <w:tab/>
        <w:t>5.810,97</w:t>
      </w:r>
    </w:p>
    <w:p>
      <w:pPr>
        <w:pStyle w:val="BodyText"/>
        <w:spacing w:line="273" w:lineRule="auto" w:before="131"/>
        <w:ind w:left="164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713" w:val="left" w:leader="none"/>
        </w:tabs>
        <w:spacing w:before="95"/>
        <w:ind w:left="229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R$5.810,97</w:t>
      </w:r>
    </w:p>
    <w:p>
      <w:pPr>
        <w:pStyle w:val="BodyText"/>
        <w:tabs>
          <w:tab w:pos="5713" w:val="left" w:leader="none"/>
        </w:tabs>
        <w:spacing w:before="101"/>
        <w:ind w:left="281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$5.810,97</w:t>
      </w:r>
    </w:p>
    <w:p>
      <w:pPr>
        <w:spacing w:before="71"/>
        <w:ind w:left="19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219"/>
        <w:gridCol w:w="3909"/>
        <w:gridCol w:w="98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02.01</w:t>
            </w:r>
          </w:p>
        </w:tc>
        <w:tc>
          <w:tcPr>
            <w:tcW w:w="4219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Seropédica</w:t>
            </w:r>
          </w:p>
        </w:tc>
        <w:tc>
          <w:tcPr>
            <w:tcW w:w="48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2.001</w:t>
            </w:r>
          </w:p>
        </w:tc>
        <w:tc>
          <w:tcPr>
            <w:tcW w:w="421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Funcionamento do Poder Legislativo</w:t>
            </w:r>
          </w:p>
        </w:tc>
        <w:tc>
          <w:tcPr>
            <w:tcW w:w="48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3.1.9.0.94.00</w:t>
            </w:r>
          </w:p>
        </w:tc>
        <w:tc>
          <w:tcPr>
            <w:tcW w:w="4219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3909" w:type="dxa"/>
          </w:tcPr>
          <w:p>
            <w:pPr>
              <w:pStyle w:val="TableParagraph"/>
              <w:spacing w:before="40"/>
              <w:ind w:left="101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981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5.810,97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</w:tcPr>
          <w:p>
            <w:pPr>
              <w:pStyle w:val="TableParagraph"/>
              <w:spacing w:before="40"/>
              <w:ind w:lef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981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5.810,97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</w:tcPr>
          <w:p>
            <w:pPr>
              <w:pStyle w:val="TableParagraph"/>
              <w:spacing w:before="48"/>
              <w:ind w:lef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98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5.810,97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9" w:type="dxa"/>
          </w:tcPr>
          <w:p>
            <w:pPr>
              <w:pStyle w:val="TableParagraph"/>
              <w:spacing w:line="164" w:lineRule="exact" w:before="33"/>
              <w:ind w:left="1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Anulado R$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5.810,97</w:t>
            </w:r>
          </w:p>
        </w:tc>
      </w:tr>
    </w:tbl>
    <w:p>
      <w:pPr>
        <w:pStyle w:val="BodyText"/>
        <w:tabs>
          <w:tab w:pos="1678" w:val="left" w:leader="none"/>
        </w:tabs>
        <w:spacing w:before="131"/>
        <w:ind w:left="72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713" w:right="371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37369pt;width:153.8pt;height:.1pt;mso-position-horizontal-relative:page;mso-position-vertical-relative:paragraph;z-index:-15728128;mso-wrap-distance-left:0;mso-wrap-distance-right:0" coordorigin="4264,249" coordsize="3076,0" path="m4264,249l7339,24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7.1786pt;margin-top:13.75248pt;width:525.050pt;height:.1pt;mso-position-horizontal-relative:page;mso-position-vertical-relative:paragraph;z-index:-15727616;mso-wrap-distance-left:0;mso-wrap-distance-right:0" coordorigin="544,275" coordsize="10501,0" path="m544,275l11044,27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9819" w:val="left" w:leader="none"/>
        </w:tabs>
        <w:spacing w:line="131" w:lineRule="exact" w:before="0"/>
        <w:ind w:left="4213" w:right="0" w:firstLine="0"/>
        <w:jc w:val="left"/>
        <w:rPr>
          <w:sz w:val="12"/>
        </w:rPr>
      </w:pPr>
      <w:r>
        <w:rPr>
          <w:sz w:val="12"/>
        </w:rPr>
        <w:t>Servaux</w:t>
        <w:tab/>
        <w:t>Página</w:t>
      </w:r>
      <w:r>
        <w:rPr>
          <w:spacing w:val="-1"/>
          <w:sz w:val="12"/>
        </w:rPr>
        <w:t> </w:t>
      </w:r>
      <w:r>
        <w:rPr>
          <w:sz w:val="12"/>
        </w:rPr>
        <w:t>1 de 1</w:t>
      </w:r>
    </w:p>
    <w:sectPr>
      <w:type w:val="continuous"/>
      <w:pgSz w:w="11900" w:h="16840"/>
      <w:pgMar w:top="240" w:bottom="280" w:left="4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26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64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2023-01-02T19:15:13Z</dcterms:created>
  <dcterms:modified xsi:type="dcterms:W3CDTF">2023-01-02T19:15:13Z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2022-12-29T00:00:00Z</vt:filetime>
  </property>
</Properties>
</file>