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31" w:rsidRDefault="009F2F31" w:rsidP="009F2F31">
      <w:pPr>
        <w:jc w:val="both"/>
        <w:rPr>
          <w:rFonts w:ascii="Arial" w:hAnsi="Arial" w:cs="Arial"/>
          <w:b/>
        </w:rPr>
      </w:pPr>
    </w:p>
    <w:p w:rsidR="009F2F31" w:rsidRDefault="009F2F31" w:rsidP="009F2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857</w:t>
      </w:r>
      <w:r>
        <w:rPr>
          <w:rFonts w:ascii="Arial" w:hAnsi="Arial" w:cs="Arial"/>
          <w:b/>
        </w:rPr>
        <w:t xml:space="preserve"> DE 22 DE NOVEMBRO</w:t>
      </w:r>
      <w:r w:rsidRPr="00621D8B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945497" w:rsidRPr="00431C85" w:rsidRDefault="00BA5105" w:rsidP="007D3344">
      <w:pPr>
        <w:ind w:left="4248"/>
        <w:jc w:val="both"/>
        <w:rPr>
          <w:rFonts w:ascii="Arial" w:hAnsi="Arial" w:cs="Arial"/>
          <w:b/>
        </w:rPr>
      </w:pPr>
      <w:r w:rsidRPr="00BA5105">
        <w:rPr>
          <w:rFonts w:ascii="Arial" w:hAnsi="Arial" w:cs="Arial"/>
          <w:b/>
        </w:rPr>
        <w:t>INSTITUI O PROGRAMA DE EDUCAÇÃO ANTIDROGAS NAS ESCOLAS DA REDE PÚBLICA DE ENSINO E DA OUTRAS PROVIDÊNCIAS</w:t>
      </w:r>
      <w:r w:rsidR="00CA492E" w:rsidRPr="00CA492E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9F2F31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CA492E">
      <w:pPr>
        <w:spacing w:line="276" w:lineRule="auto"/>
      </w:pPr>
    </w:p>
    <w:p w:rsidR="00BA5105" w:rsidRPr="00BA5105" w:rsidRDefault="00BA5105" w:rsidP="009F2F31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instituído o Programa Educação Antidrogas em centros esportivos comunitários, nas escolas da rede pública de ensino do município de Seropédica.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9F2F31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§ 1º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Programa Educação Antidrogas se destina aos alunos do ensino fundamental das escolas da rede pública, com a implantação de palestras ministradas por profissionais credenciados.</w:t>
      </w:r>
    </w:p>
    <w:p w:rsidR="009F2F31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2º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escolas da rede pública se obrigam, por força desta Lei, a incluir na elaboração de seus projetos políticos-pedagógicos, a realização de seminários, palestras com psicólogos, dinâmicas de grupos, simpósios, ou qualquer outra forma de explanação, abordando assuntos relacionados à educação e à prevenção ao uso de drogas e substâncias entorpecentes.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§ 1º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facultada à direção da escola a escolha da modalidade e o responsável pela abordagem do tema Educação Antidrogas, sendo admitida a substituição dos educadores por profissionais ou pessoas estranhas à escola, mas que diretamente estejam ligadas à prevenção, recuperação e/ou repressão ao uso de drogas ou substâncias entorpecentes.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§2º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palestras serão gratuitas nos espaços. A coordenação da instituição será responsável pela organização e funcionamento.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3º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 explanações sobre educação antidrogas deverão ter como foco: </w:t>
      </w:r>
    </w:p>
    <w:p w:rsidR="00BA5105" w:rsidRPr="00BA5105" w:rsidRDefault="00BA5105" w:rsidP="009F2F31">
      <w:pPr>
        <w:spacing w:line="276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I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formação integral do aluno;</w:t>
      </w:r>
    </w:p>
    <w:p w:rsidR="00BA5105" w:rsidRPr="00BA5105" w:rsidRDefault="00BA5105" w:rsidP="009F2F31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transmissão de valores éticos e de sociabilidade; </w:t>
      </w:r>
    </w:p>
    <w:p w:rsidR="00BA5105" w:rsidRPr="009F2F31" w:rsidRDefault="00BA5105" w:rsidP="009F2F31">
      <w:pPr>
        <w:spacing w:line="276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III 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zelo pela saúde física, mental e emocional dos alunos; </w:t>
      </w:r>
    </w:p>
    <w:p w:rsidR="00BA5105" w:rsidRDefault="00BA5105" w:rsidP="009F2F31">
      <w:pPr>
        <w:spacing w:line="276" w:lineRule="auto"/>
        <w:ind w:left="-142" w:firstLine="14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IV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repúdio às drogas;</w:t>
      </w:r>
    </w:p>
    <w:p w:rsidR="00BA5105" w:rsidRPr="00BA5105" w:rsidRDefault="00BA5105" w:rsidP="009F2F31">
      <w:pPr>
        <w:spacing w:line="276" w:lineRule="auto"/>
        <w:ind w:left="-14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propagação da informação sobre os efeitos maléficos das drogas, inclusive, com demonstrações e citações de casos práticos;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lastRenderedPageBreak/>
        <w:t>VI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reconhecimento e o encaminhamento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tratamento adequado de alunos usuários de drogas e substâncias entorpecentes, bem como, de familiares que sobre do vício;</w:t>
      </w:r>
    </w:p>
    <w:p w:rsidR="00BA5105" w:rsidRDefault="00BA5105" w:rsidP="009F2F31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VII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engajamento da família no processo de blindagem de crianças e jovens contra o uso de drogas ou outros tipos de substâncias entorpecentes;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BA5105" w:rsidRDefault="00BA5105" w:rsidP="009F2F31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VIII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análise do universo juvenil e a melhor forma de lidar com ele;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IX -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compreensão das crianças e jovens como agentes de transformação social;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X - </w:t>
      </w:r>
      <w:proofErr w:type="gramStart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incorporação da escola nos programas e projetos de prevenção e combate ao uso de drogas;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XI </w:t>
      </w: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busca constante pela aquisição de informações e pela capacitação dos educadores para lidarem com o tema "drogas".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4º A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implementação do Programa Educação Antidrogas nas escolas da rede pública do Município não retira qualquer autonomia pertinentes à sua respectiva grade curricular e ao seu projeto político-pedagógico. </w:t>
      </w:r>
    </w:p>
    <w:p w:rsidR="00BA5105" w:rsidRPr="009F2F31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§ 1º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projeto político-pedagógico das escolas não desviará de refletir a identidade da comunidade escolar, bem como, deverá contar com a participação de todos que a integram, como: diretores, professores, alunos, pais e a população interessada em geral. 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5º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Poder Executivo Municipal, através de seu órgão competente, deverá fazer um Relatório com todos os dados estatísticos e resultados obtidos pelas escolas da rede de ensino público municipal.</w:t>
      </w:r>
    </w:p>
    <w:p w:rsidR="00BA5105" w:rsidRPr="009F2F31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6º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 despesas para sua implementação, correrão por conta de dotações orçamentárias próprias, suplementadas, se necessário. </w:t>
      </w:r>
    </w:p>
    <w:p w:rsidR="00BA5105" w:rsidRPr="009F2F31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7º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Poder Executivo regulamentara a presente Lei.</w:t>
      </w:r>
    </w:p>
    <w:p w:rsidR="00F63C69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A51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8º </w:t>
      </w:r>
      <w:r w:rsidRPr="00BA51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:rsidR="00BA5105" w:rsidRPr="00BA5105" w:rsidRDefault="00BA5105" w:rsidP="00BA5105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BA5105">
      <w:pPr>
        <w:spacing w:line="276" w:lineRule="auto"/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A5105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 Bruno de Almeida Santos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A492E" w:rsidRDefault="00CA492E" w:rsidP="000B6818">
      <w:pPr>
        <w:rPr>
          <w:rFonts w:ascii="Arial" w:hAnsi="Arial" w:cs="Arial"/>
        </w:rPr>
      </w:pPr>
    </w:p>
    <w:p w:rsidR="009F2F31" w:rsidRPr="005642E3" w:rsidRDefault="009F2F31" w:rsidP="000B6818">
      <w:pPr>
        <w:rPr>
          <w:rFonts w:ascii="Arial" w:hAnsi="Arial" w:cs="Arial"/>
        </w:rPr>
      </w:pPr>
    </w:p>
    <w:p w:rsidR="009F2F31" w:rsidRPr="00621D8B" w:rsidRDefault="009F2F31" w:rsidP="009F2F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22 de novembro</w:t>
      </w:r>
      <w:r w:rsidRPr="00621D8B">
        <w:rPr>
          <w:rFonts w:ascii="Arial" w:hAnsi="Arial" w:cs="Arial"/>
          <w:b/>
        </w:rPr>
        <w:t xml:space="preserve"> de 2024.</w:t>
      </w:r>
    </w:p>
    <w:p w:rsidR="009F2F31" w:rsidRPr="00621D8B" w:rsidRDefault="009F2F31" w:rsidP="009F2F31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9F2F31" w:rsidRPr="00037AAE" w:rsidRDefault="009F2F31" w:rsidP="009F2F31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9F2F31">
      <w:pPr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A1" w:rsidRDefault="00D70DA1" w:rsidP="00EF0323">
      <w:pPr>
        <w:spacing w:after="0" w:line="240" w:lineRule="auto"/>
      </w:pPr>
      <w:r>
        <w:separator/>
      </w:r>
    </w:p>
  </w:endnote>
  <w:endnote w:type="continuationSeparator" w:id="0">
    <w:p w:rsidR="00D70DA1" w:rsidRDefault="00D70DA1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A1" w:rsidRDefault="00D70DA1" w:rsidP="00EF0323">
      <w:pPr>
        <w:spacing w:after="0" w:line="240" w:lineRule="auto"/>
      </w:pPr>
      <w:r>
        <w:separator/>
      </w:r>
    </w:p>
  </w:footnote>
  <w:footnote w:type="continuationSeparator" w:id="0">
    <w:p w:rsidR="00D70DA1" w:rsidRDefault="00D70DA1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31" w:rsidRDefault="009F2F31" w:rsidP="009F2F31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9F2F31" w:rsidRDefault="009F2F31" w:rsidP="009F2F31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9F2F31" w:rsidRDefault="009F2F31" w:rsidP="009F2F3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489F16F" wp14:editId="4B00206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EE779D6" wp14:editId="7139FAF4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9F2F31" w:rsidRDefault="009F2F31" w:rsidP="009F2F3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9F2F31" w:rsidRPr="003E31AF" w:rsidRDefault="009F2F31" w:rsidP="009F2F3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9F2F31" w:rsidRDefault="00EF0323" w:rsidP="009F2F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43738"/>
    <w:rsid w:val="005642E3"/>
    <w:rsid w:val="0060739B"/>
    <w:rsid w:val="00625EB8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9F2F31"/>
    <w:rsid w:val="00A03847"/>
    <w:rsid w:val="00AF3D47"/>
    <w:rsid w:val="00B06504"/>
    <w:rsid w:val="00B14A2E"/>
    <w:rsid w:val="00B34C57"/>
    <w:rsid w:val="00B805DC"/>
    <w:rsid w:val="00BA5105"/>
    <w:rsid w:val="00BF1CFF"/>
    <w:rsid w:val="00C665C9"/>
    <w:rsid w:val="00C823CE"/>
    <w:rsid w:val="00CA492E"/>
    <w:rsid w:val="00CC6F83"/>
    <w:rsid w:val="00CE7A00"/>
    <w:rsid w:val="00D2613A"/>
    <w:rsid w:val="00D42A76"/>
    <w:rsid w:val="00D70DA1"/>
    <w:rsid w:val="00D85134"/>
    <w:rsid w:val="00DF1606"/>
    <w:rsid w:val="00E02DB9"/>
    <w:rsid w:val="00E10DB2"/>
    <w:rsid w:val="00E42FFC"/>
    <w:rsid w:val="00EA292D"/>
    <w:rsid w:val="00EF0323"/>
    <w:rsid w:val="00F22BE7"/>
    <w:rsid w:val="00F63C69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cp:lastPrinted>2024-11-21T17:41:00Z</cp:lastPrinted>
  <dcterms:created xsi:type="dcterms:W3CDTF">2024-10-16T14:34:00Z</dcterms:created>
  <dcterms:modified xsi:type="dcterms:W3CDTF">2024-11-21T17:42:00Z</dcterms:modified>
</cp:coreProperties>
</file>