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36"/>
        <w:rPr>
          <w:rFonts w:ascii="Times New Roman"/>
          <w:sz w:val="22"/>
        </w:rPr>
      </w:pPr>
    </w:p>
    <w:p>
      <w:pPr>
        <w:spacing w:before="0"/>
        <w:ind w:left="12" w:right="0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LEI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MUNICIPAL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Nº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871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23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DEZEMBRO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pacing w:val="-2"/>
          <w:sz w:val="22"/>
        </w:rPr>
        <w:t>2024.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107"/>
        <w:rPr>
          <w:rFonts w:ascii="Arial"/>
          <w:b/>
          <w:sz w:val="22"/>
        </w:rPr>
      </w:pPr>
    </w:p>
    <w:p>
      <w:pPr>
        <w:spacing w:line="259" w:lineRule="auto" w:before="0"/>
        <w:ind w:left="4260" w:right="718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INSTITUI E REGULAMENTA A COBRANÇA DA TAXA DE LICENÇA PARA EXERCÍCIO DE COMÉRCIO EVENTUAL, AMBULANTE, RUDIMENTAR E FEIRANTES (TLAF) E DÁ OUTRAS PROVIDÊNCIAS.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170"/>
        <w:rPr>
          <w:rFonts w:ascii="Arial"/>
          <w:b/>
          <w:sz w:val="22"/>
        </w:rPr>
      </w:pPr>
    </w:p>
    <w:p>
      <w:pPr>
        <w:spacing w:line="357" w:lineRule="auto" w:before="0"/>
        <w:ind w:left="12" w:right="379" w:firstLine="1133"/>
        <w:jc w:val="both"/>
        <w:rPr>
          <w:sz w:val="22"/>
        </w:rPr>
      </w:pPr>
      <w:r>
        <w:rPr>
          <w:rFonts w:ascii="Arial" w:hAnsi="Arial"/>
          <w:b/>
          <w:sz w:val="22"/>
        </w:rPr>
        <w:t>LUCAS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DUTRA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DOS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SANTOS,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Prefeito</w:t>
      </w:r>
      <w:r>
        <w:rPr>
          <w:spacing w:val="-9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z w:val="22"/>
        </w:rPr>
        <w:t>Município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Seropédica,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z w:val="22"/>
        </w:rPr>
        <w:t>Rio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Janeiro,</w:t>
      </w:r>
      <w:r>
        <w:rPr>
          <w:spacing w:val="-6"/>
          <w:sz w:val="22"/>
        </w:rPr>
        <w:t> </w:t>
      </w:r>
      <w:r>
        <w:rPr>
          <w:sz w:val="22"/>
        </w:rPr>
        <w:t>no </w:t>
      </w:r>
      <w:r>
        <w:rPr>
          <w:position w:val="2"/>
          <w:sz w:val="22"/>
        </w:rPr>
        <w:t>uso</w:t>
      </w:r>
      <w:r>
        <w:rPr>
          <w:spacing w:val="-11"/>
          <w:position w:val="2"/>
          <w:sz w:val="22"/>
        </w:rPr>
        <w:t> </w:t>
      </w:r>
      <w:r>
        <w:rPr>
          <w:position w:val="2"/>
          <w:sz w:val="22"/>
        </w:rPr>
        <w:t>das</w:t>
      </w:r>
      <w:r>
        <w:rPr>
          <w:spacing w:val="-13"/>
          <w:position w:val="2"/>
          <w:sz w:val="22"/>
        </w:rPr>
        <w:t> </w:t>
      </w:r>
      <w:r>
        <w:rPr>
          <w:position w:val="2"/>
          <w:sz w:val="22"/>
        </w:rPr>
        <w:t>atribuições</w:t>
      </w:r>
      <w:r>
        <w:rPr>
          <w:spacing w:val="-13"/>
          <w:position w:val="2"/>
          <w:sz w:val="22"/>
        </w:rPr>
        <w:t> </w:t>
      </w:r>
      <w:r>
        <w:rPr>
          <w:position w:val="2"/>
          <w:sz w:val="22"/>
        </w:rPr>
        <w:t>que</w:t>
      </w:r>
      <w:r>
        <w:rPr>
          <w:spacing w:val="-13"/>
          <w:position w:val="2"/>
          <w:sz w:val="22"/>
        </w:rPr>
        <w:t> </w:t>
      </w:r>
      <w:r>
        <w:rPr>
          <w:position w:val="2"/>
          <w:sz w:val="22"/>
        </w:rPr>
        <w:t>lhe</w:t>
      </w:r>
      <w:r>
        <w:rPr>
          <w:spacing w:val="-11"/>
          <w:position w:val="2"/>
          <w:sz w:val="22"/>
        </w:rPr>
        <w:t> </w:t>
      </w:r>
      <w:r>
        <w:rPr>
          <w:position w:val="2"/>
          <w:sz w:val="22"/>
        </w:rPr>
        <w:t>confere</w:t>
      </w:r>
      <w:r>
        <w:rPr>
          <w:spacing w:val="-11"/>
          <w:position w:val="2"/>
          <w:sz w:val="22"/>
        </w:rPr>
        <w:t> </w:t>
      </w:r>
      <w:r>
        <w:rPr>
          <w:sz w:val="22"/>
        </w:rPr>
        <w:t>o</w:t>
      </w:r>
      <w:r>
        <w:rPr>
          <w:spacing w:val="-11"/>
          <w:sz w:val="22"/>
        </w:rPr>
        <w:t> </w:t>
      </w:r>
      <w:r>
        <w:rPr>
          <w:sz w:val="22"/>
        </w:rPr>
        <w:t>artigo</w:t>
      </w:r>
      <w:r>
        <w:rPr>
          <w:spacing w:val="-13"/>
          <w:sz w:val="22"/>
        </w:rPr>
        <w:t> </w:t>
      </w:r>
      <w:r>
        <w:rPr>
          <w:sz w:val="22"/>
        </w:rPr>
        <w:t>74,</w:t>
      </w:r>
      <w:r>
        <w:rPr>
          <w:spacing w:val="-14"/>
          <w:sz w:val="22"/>
        </w:rPr>
        <w:t> </w:t>
      </w:r>
      <w:r>
        <w:rPr>
          <w:sz w:val="22"/>
        </w:rPr>
        <w:t>III,</w:t>
      </w:r>
      <w:r>
        <w:rPr>
          <w:spacing w:val="-10"/>
          <w:sz w:val="22"/>
        </w:rPr>
        <w:t> </w:t>
      </w:r>
      <w:r>
        <w:rPr>
          <w:sz w:val="22"/>
        </w:rPr>
        <w:t>da</w:t>
      </w:r>
      <w:r>
        <w:rPr>
          <w:spacing w:val="-13"/>
          <w:sz w:val="22"/>
        </w:rPr>
        <w:t> </w:t>
      </w:r>
      <w:r>
        <w:rPr>
          <w:sz w:val="22"/>
        </w:rPr>
        <w:t>Lei</w:t>
      </w:r>
      <w:r>
        <w:rPr>
          <w:spacing w:val="-14"/>
          <w:sz w:val="22"/>
        </w:rPr>
        <w:t> </w:t>
      </w:r>
      <w:r>
        <w:rPr>
          <w:sz w:val="22"/>
        </w:rPr>
        <w:t>Orgânica</w:t>
      </w:r>
      <w:r>
        <w:rPr>
          <w:spacing w:val="-10"/>
          <w:sz w:val="22"/>
        </w:rPr>
        <w:t> </w:t>
      </w:r>
      <w:r>
        <w:rPr>
          <w:sz w:val="22"/>
        </w:rPr>
        <w:t>do</w:t>
      </w:r>
      <w:r>
        <w:rPr>
          <w:spacing w:val="-10"/>
          <w:sz w:val="22"/>
        </w:rPr>
        <w:t> </w:t>
      </w:r>
      <w:r>
        <w:rPr>
          <w:sz w:val="22"/>
        </w:rPr>
        <w:t>Município,</w:t>
      </w:r>
      <w:r>
        <w:rPr>
          <w:spacing w:val="-11"/>
          <w:sz w:val="22"/>
        </w:rPr>
        <w:t> </w:t>
      </w:r>
      <w:r>
        <w:rPr>
          <w:rFonts w:ascii="Arial" w:hAnsi="Arial"/>
          <w:b/>
          <w:sz w:val="22"/>
        </w:rPr>
        <w:t>FAZ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SABER</w:t>
      </w:r>
      <w:r>
        <w:rPr>
          <w:rFonts w:ascii="Arial" w:hAnsi="Arial"/>
          <w:b/>
          <w:spacing w:val="-13"/>
          <w:sz w:val="22"/>
        </w:rPr>
        <w:t> </w:t>
      </w:r>
      <w:r>
        <w:rPr>
          <w:sz w:val="22"/>
        </w:rPr>
        <w:t>que</w:t>
      </w:r>
      <w:r>
        <w:rPr>
          <w:spacing w:val="-12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rFonts w:ascii="Arial" w:hAnsi="Arial"/>
          <w:i/>
          <w:sz w:val="22"/>
        </w:rPr>
        <w:t>Câmara</w:t>
      </w:r>
      <w:r>
        <w:rPr>
          <w:rFonts w:ascii="Arial" w:hAnsi="Arial"/>
          <w:i/>
          <w:spacing w:val="-14"/>
          <w:sz w:val="22"/>
        </w:rPr>
        <w:t> </w:t>
      </w:r>
      <w:r>
        <w:rPr>
          <w:rFonts w:ascii="Arial" w:hAnsi="Arial"/>
          <w:i/>
          <w:sz w:val="22"/>
        </w:rPr>
        <w:t>de Vereadores </w:t>
      </w:r>
      <w:r>
        <w:rPr>
          <w:rFonts w:ascii="Arial" w:hAnsi="Arial"/>
          <w:b/>
          <w:sz w:val="22"/>
        </w:rPr>
        <w:t>APROVOU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eu</w:t>
      </w:r>
      <w:r>
        <w:rPr>
          <w:spacing w:val="-1"/>
          <w:sz w:val="22"/>
        </w:rPr>
        <w:t> </w:t>
      </w:r>
      <w:r>
        <w:rPr>
          <w:rFonts w:ascii="Arial" w:hAnsi="Arial"/>
          <w:b/>
          <w:sz w:val="22"/>
        </w:rPr>
        <w:t>SANCIONO </w:t>
      </w:r>
      <w:r>
        <w:rPr>
          <w:sz w:val="22"/>
        </w:rPr>
        <w:t>a presente Lei.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9"/>
        <w:rPr>
          <w:sz w:val="22"/>
        </w:rPr>
      </w:pPr>
    </w:p>
    <w:p>
      <w:pPr>
        <w:spacing w:line="362" w:lineRule="auto" w:before="0"/>
        <w:ind w:left="4145" w:right="4852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CAPÍTULO</w:t>
      </w:r>
      <w:r>
        <w:rPr>
          <w:rFonts w:ascii="Arial" w:hAnsi="Arial"/>
          <w:b/>
          <w:spacing w:val="30"/>
          <w:sz w:val="24"/>
        </w:rPr>
        <w:t> </w:t>
      </w:r>
      <w:r>
        <w:rPr>
          <w:rFonts w:ascii="Arial" w:hAnsi="Arial"/>
          <w:b/>
          <w:sz w:val="24"/>
        </w:rPr>
        <w:t>I SEÇÃO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z w:val="24"/>
        </w:rPr>
        <w:t>I</w:t>
      </w:r>
    </w:p>
    <w:p>
      <w:pPr>
        <w:spacing w:before="4"/>
        <w:ind w:left="0" w:right="707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58"/>
          <w:sz w:val="24"/>
        </w:rPr>
        <w:t> </w:t>
      </w:r>
      <w:r>
        <w:rPr>
          <w:rFonts w:ascii="Arial" w:hAnsi="Arial"/>
          <w:b/>
          <w:spacing w:val="-2"/>
          <w:sz w:val="24"/>
        </w:rPr>
        <w:t>INSTITUIÇÃO</w:t>
      </w:r>
    </w:p>
    <w:p>
      <w:pPr>
        <w:pStyle w:val="BodyText"/>
        <w:spacing w:line="259" w:lineRule="auto" w:before="141"/>
        <w:ind w:left="12" w:right="721"/>
        <w:jc w:val="both"/>
      </w:pPr>
      <w:r>
        <w:rPr>
          <w:rFonts w:ascii="Arial" w:hAnsi="Arial"/>
          <w:b/>
          <w:u w:val="single"/>
        </w:rPr>
        <w:t>Art. 1º</w:t>
      </w:r>
      <w:r>
        <w:rPr>
          <w:rFonts w:ascii="Arial" w:hAnsi="Arial"/>
          <w:b/>
        </w:rPr>
        <w:t>.</w:t>
      </w:r>
      <w:r>
        <w:rPr>
          <w:rFonts w:ascii="Arial" w:hAnsi="Arial"/>
          <w:b/>
          <w:spacing w:val="-1"/>
        </w:rPr>
        <w:t> </w:t>
      </w:r>
      <w:r>
        <w:rPr/>
        <w:t>Fica instituída a cobrança da Taxa de Licença para Exercício de Comércio Eventual, Ambulante, Rudimentar e Feirantes (TLAF), no Município de Seropédica, para custear a fiscalização e eventual obtenção de permissão para funcionamento de atividades comerciais sem logradouro fixo, assim considerado aquele que é exercido em instalações removíveis, como balcões, barracas, mesas, tabuleiros e semelhantes, colocados nas vias e logradouros públicos.</w:t>
      </w:r>
    </w:p>
    <w:p>
      <w:pPr>
        <w:pStyle w:val="BodyText"/>
        <w:spacing w:line="259" w:lineRule="auto" w:before="239"/>
        <w:ind w:left="12" w:right="723"/>
        <w:jc w:val="both"/>
      </w:pPr>
      <w:r>
        <w:rPr>
          <w:rFonts w:ascii="Arial" w:hAnsi="Arial"/>
          <w:b/>
          <w:u w:val="single"/>
        </w:rPr>
        <w:t>Art. 2º</w:t>
      </w:r>
      <w:r>
        <w:rPr>
          <w:rFonts w:ascii="Arial" w:hAnsi="Arial"/>
          <w:b/>
        </w:rPr>
        <w:t>. </w:t>
      </w:r>
      <w:r>
        <w:rPr/>
        <w:t>Comércio ambulante é o exercido individualmente ou em conjunto, por pessoa física ou jurídica,</w:t>
      </w:r>
      <w:r>
        <w:rPr>
          <w:spacing w:val="-13"/>
        </w:rPr>
        <w:t> </w:t>
      </w:r>
      <w:r>
        <w:rPr/>
        <w:t>ainda</w:t>
      </w:r>
      <w:r>
        <w:rPr>
          <w:spacing w:val="-13"/>
        </w:rPr>
        <w:t> </w:t>
      </w:r>
      <w:r>
        <w:rPr/>
        <w:t>que</w:t>
      </w:r>
      <w:r>
        <w:rPr>
          <w:spacing w:val="-15"/>
        </w:rPr>
        <w:t> </w:t>
      </w:r>
      <w:r>
        <w:rPr/>
        <w:t>por</w:t>
      </w:r>
      <w:r>
        <w:rPr>
          <w:spacing w:val="-17"/>
        </w:rPr>
        <w:t> </w:t>
      </w:r>
      <w:r>
        <w:rPr/>
        <w:t>sociedade</w:t>
      </w:r>
      <w:r>
        <w:rPr>
          <w:spacing w:val="-14"/>
        </w:rPr>
        <w:t> </w:t>
      </w:r>
      <w:r>
        <w:rPr/>
        <w:t>unipessoal,</w:t>
      </w:r>
      <w:r>
        <w:rPr>
          <w:spacing w:val="-16"/>
        </w:rPr>
        <w:t> </w:t>
      </w:r>
      <w:r>
        <w:rPr/>
        <w:t>sem</w:t>
      </w:r>
      <w:r>
        <w:rPr>
          <w:spacing w:val="-14"/>
        </w:rPr>
        <w:t> </w:t>
      </w:r>
      <w:r>
        <w:rPr/>
        <w:t>estabelecimento,</w:t>
      </w:r>
      <w:r>
        <w:rPr>
          <w:spacing w:val="-13"/>
        </w:rPr>
        <w:t> </w:t>
      </w:r>
      <w:r>
        <w:rPr/>
        <w:t>instalação</w:t>
      </w:r>
      <w:r>
        <w:rPr>
          <w:spacing w:val="-15"/>
        </w:rPr>
        <w:t> </w:t>
      </w:r>
      <w:r>
        <w:rPr/>
        <w:t>ou</w:t>
      </w:r>
      <w:r>
        <w:rPr>
          <w:spacing w:val="-15"/>
        </w:rPr>
        <w:t> </w:t>
      </w:r>
      <w:r>
        <w:rPr/>
        <w:t>localização</w:t>
      </w:r>
      <w:r>
        <w:rPr>
          <w:spacing w:val="-15"/>
        </w:rPr>
        <w:t> </w:t>
      </w:r>
      <w:r>
        <w:rPr/>
        <w:t>fixos.</w:t>
      </w:r>
    </w:p>
    <w:p>
      <w:pPr>
        <w:pStyle w:val="BodyText"/>
        <w:spacing w:line="259" w:lineRule="auto" w:before="239"/>
        <w:ind w:left="12" w:right="717"/>
        <w:jc w:val="both"/>
      </w:pPr>
      <w:r>
        <w:rPr>
          <w:rFonts w:ascii="Arial" w:hAnsi="Arial"/>
          <w:b/>
          <w:u w:val="single"/>
        </w:rPr>
        <w:t>Art. 3º</w:t>
      </w:r>
      <w:r>
        <w:rPr>
          <w:rFonts w:ascii="Arial" w:hAnsi="Arial"/>
          <w:b/>
        </w:rPr>
        <w:t>. </w:t>
      </w:r>
      <w:r>
        <w:rPr/>
        <w:t>Quando se tratar de pessoa jurídica, esta deverá registrar e requerer a licença para seus vendedores</w:t>
      </w:r>
      <w:r>
        <w:rPr>
          <w:spacing w:val="-11"/>
        </w:rPr>
        <w:t> </w:t>
      </w:r>
      <w:r>
        <w:rPr/>
        <w:t>ambulantes,</w:t>
      </w:r>
      <w:r>
        <w:rPr>
          <w:spacing w:val="-9"/>
        </w:rPr>
        <w:t> </w:t>
      </w:r>
      <w:r>
        <w:rPr/>
        <w:t>sendo</w:t>
      </w:r>
      <w:r>
        <w:rPr>
          <w:spacing w:val="-8"/>
        </w:rPr>
        <w:t> </w:t>
      </w:r>
      <w:r>
        <w:rPr/>
        <w:t>necessário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/>
        <w:t>pagamento</w:t>
      </w:r>
      <w:r>
        <w:rPr>
          <w:spacing w:val="-8"/>
        </w:rPr>
        <w:t> </w:t>
      </w:r>
      <w:r>
        <w:rPr/>
        <w:t>da</w:t>
      </w:r>
      <w:r>
        <w:rPr>
          <w:spacing w:val="-11"/>
        </w:rPr>
        <w:t> </w:t>
      </w:r>
      <w:r>
        <w:rPr/>
        <w:t>taxa,</w:t>
      </w:r>
      <w:r>
        <w:rPr>
          <w:spacing w:val="-9"/>
        </w:rPr>
        <w:t> </w:t>
      </w:r>
      <w:r>
        <w:rPr/>
        <w:t>e</w:t>
      </w:r>
      <w:r>
        <w:rPr>
          <w:spacing w:val="-11"/>
        </w:rPr>
        <w:t> </w:t>
      </w:r>
      <w:r>
        <w:rPr/>
        <w:t>eventual</w:t>
      </w:r>
      <w:r>
        <w:rPr>
          <w:spacing w:val="-10"/>
        </w:rPr>
        <w:t> </w:t>
      </w:r>
      <w:r>
        <w:rPr/>
        <w:t>licença,</w:t>
      </w:r>
      <w:r>
        <w:rPr>
          <w:spacing w:val="-9"/>
        </w:rPr>
        <w:t> </w:t>
      </w:r>
      <w:r>
        <w:rPr/>
        <w:t>para</w:t>
      </w:r>
      <w:r>
        <w:rPr>
          <w:spacing w:val="-11"/>
        </w:rPr>
        <w:t> </w:t>
      </w:r>
      <w:r>
        <w:rPr/>
        <w:t>cada</w:t>
      </w:r>
      <w:r>
        <w:rPr>
          <w:spacing w:val="-11"/>
        </w:rPr>
        <w:t> </w:t>
      </w:r>
      <w:r>
        <w:rPr/>
        <w:t>um de seus representantes.</w:t>
      </w:r>
    </w:p>
    <w:p>
      <w:pPr>
        <w:pStyle w:val="BodyText"/>
        <w:spacing w:line="259" w:lineRule="auto" w:before="241"/>
        <w:ind w:left="12" w:right="721"/>
        <w:jc w:val="both"/>
      </w:pPr>
      <w:r>
        <w:rPr>
          <w:rFonts w:ascii="Arial" w:hAnsi="Arial"/>
          <w:b/>
          <w:u w:val="single"/>
        </w:rPr>
        <w:t>Art. 4º</w:t>
      </w:r>
      <w:r>
        <w:rPr>
          <w:rFonts w:ascii="Arial" w:hAnsi="Arial"/>
          <w:b/>
        </w:rPr>
        <w:t>. </w:t>
      </w:r>
      <w:r>
        <w:rPr/>
        <w:t>O pagamento da Taxa de Licença para Exercício de Comércio Eventual, Ambulante, Rudimentar</w:t>
      </w:r>
      <w:r>
        <w:rPr>
          <w:spacing w:val="-14"/>
        </w:rPr>
        <w:t> </w:t>
      </w:r>
      <w:r>
        <w:rPr/>
        <w:t>e</w:t>
      </w:r>
      <w:r>
        <w:rPr>
          <w:spacing w:val="-13"/>
        </w:rPr>
        <w:t> </w:t>
      </w:r>
      <w:r>
        <w:rPr/>
        <w:t>Feirantes</w:t>
      </w:r>
      <w:r>
        <w:rPr>
          <w:spacing w:val="-10"/>
        </w:rPr>
        <w:t> </w:t>
      </w:r>
      <w:r>
        <w:rPr/>
        <w:t>não</w:t>
      </w:r>
      <w:r>
        <w:rPr>
          <w:spacing w:val="-9"/>
        </w:rPr>
        <w:t> </w:t>
      </w:r>
      <w:r>
        <w:rPr/>
        <w:t>impede,</w:t>
      </w:r>
      <w:r>
        <w:rPr>
          <w:spacing w:val="-10"/>
        </w:rPr>
        <w:t> </w:t>
      </w:r>
      <w:r>
        <w:rPr/>
        <w:t>nem</w:t>
      </w:r>
      <w:r>
        <w:rPr>
          <w:spacing w:val="-9"/>
        </w:rPr>
        <w:t> </w:t>
      </w:r>
      <w:r>
        <w:rPr/>
        <w:t>substitui,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cobrança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outras</w:t>
      </w:r>
      <w:r>
        <w:rPr>
          <w:spacing w:val="-10"/>
        </w:rPr>
        <w:t> </w:t>
      </w:r>
      <w:r>
        <w:rPr/>
        <w:t>taxas</w:t>
      </w:r>
      <w:r>
        <w:rPr>
          <w:spacing w:val="-10"/>
        </w:rPr>
        <w:t> </w:t>
      </w:r>
      <w:r>
        <w:rPr/>
        <w:t>cabíveis</w:t>
      </w:r>
      <w:r>
        <w:rPr>
          <w:spacing w:val="-11"/>
        </w:rPr>
        <w:t> </w:t>
      </w:r>
      <w:r>
        <w:rPr/>
        <w:t>à</w:t>
      </w:r>
      <w:r>
        <w:rPr>
          <w:spacing w:val="-9"/>
        </w:rPr>
        <w:t> </w:t>
      </w:r>
      <w:r>
        <w:rPr/>
        <w:t>atividade </w:t>
      </w:r>
      <w:r>
        <w:rPr>
          <w:spacing w:val="-2"/>
        </w:rPr>
        <w:t>pertinente.</w:t>
      </w:r>
    </w:p>
    <w:p>
      <w:pPr>
        <w:pStyle w:val="BodyText"/>
        <w:spacing w:line="259" w:lineRule="auto" w:before="239"/>
        <w:ind w:left="12" w:right="716"/>
        <w:jc w:val="both"/>
      </w:pPr>
      <w:r>
        <w:rPr/>
        <w:t>Parágrafo único. Ainda que ocorra o pagamento da taxa, não há direito adquirido à instalação, permanência ou manutenção no local pretendido, devendo tal direito ser confirmado pela Administração Municipal mediante a concessão do respectivo alvará.</w:t>
      </w:r>
    </w:p>
    <w:p>
      <w:pPr>
        <w:pStyle w:val="BodyText"/>
        <w:spacing w:after="0" w:line="259" w:lineRule="auto"/>
        <w:jc w:val="both"/>
        <w:sectPr>
          <w:headerReference w:type="default" r:id="rId5"/>
          <w:type w:val="continuous"/>
          <w:pgSz w:w="11910" w:h="16840"/>
          <w:pgMar w:header="296" w:footer="0" w:top="1720" w:bottom="280" w:left="708" w:right="0"/>
          <w:pgNumType w:start="1"/>
        </w:sectPr>
      </w:pPr>
    </w:p>
    <w:p>
      <w:pPr>
        <w:spacing w:before="60"/>
        <w:ind w:left="0" w:right="705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SEÇÃO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pacing w:val="-5"/>
          <w:sz w:val="24"/>
        </w:rPr>
        <w:t>II</w:t>
      </w:r>
    </w:p>
    <w:p>
      <w:pPr>
        <w:spacing w:before="141"/>
        <w:ind w:left="0" w:right="707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DO</w:t>
      </w:r>
      <w:r>
        <w:rPr>
          <w:rFonts w:ascii="Arial"/>
          <w:b/>
          <w:spacing w:val="63"/>
          <w:sz w:val="24"/>
        </w:rPr>
        <w:t> </w:t>
      </w:r>
      <w:r>
        <w:rPr>
          <w:rFonts w:ascii="Arial"/>
          <w:b/>
          <w:sz w:val="24"/>
        </w:rPr>
        <w:t>FATO</w:t>
      </w:r>
      <w:r>
        <w:rPr>
          <w:rFonts w:ascii="Arial"/>
          <w:b/>
          <w:spacing w:val="63"/>
          <w:sz w:val="24"/>
        </w:rPr>
        <w:t> </w:t>
      </w:r>
      <w:r>
        <w:rPr>
          <w:rFonts w:ascii="Arial"/>
          <w:b/>
          <w:spacing w:val="-2"/>
          <w:sz w:val="24"/>
        </w:rPr>
        <w:t>GERADOR</w:t>
      </w:r>
    </w:p>
    <w:p>
      <w:pPr>
        <w:pStyle w:val="BodyText"/>
        <w:spacing w:line="259" w:lineRule="auto" w:before="142"/>
        <w:ind w:left="12" w:right="719"/>
        <w:jc w:val="both"/>
      </w:pPr>
      <w:r>
        <w:rPr>
          <w:rFonts w:ascii="Arial" w:hAnsi="Arial"/>
          <w:b/>
          <w:u w:val="single"/>
        </w:rPr>
        <w:t>Art. 5º</w:t>
      </w:r>
      <w:r>
        <w:rPr>
          <w:rFonts w:ascii="Arial" w:hAnsi="Arial"/>
          <w:b/>
        </w:rPr>
        <w:t>. </w:t>
      </w:r>
      <w:r>
        <w:rPr/>
        <w:t>A Taxa de Licença para Exercício de Comércio Eventual, Ambulante, Rudimentar e Feirantes –</w:t>
      </w:r>
      <w:r>
        <w:rPr>
          <w:spacing w:val="-1"/>
        </w:rPr>
        <w:t> </w:t>
      </w:r>
      <w:r>
        <w:rPr/>
        <w:t>TAF - tem</w:t>
      </w:r>
      <w:r>
        <w:rPr>
          <w:spacing w:val="-1"/>
        </w:rPr>
        <w:t> </w:t>
      </w:r>
      <w:r>
        <w:rPr/>
        <w:t>como</w:t>
      </w:r>
      <w:r>
        <w:rPr>
          <w:spacing w:val="-2"/>
        </w:rPr>
        <w:t> </w:t>
      </w:r>
      <w:r>
        <w:rPr/>
        <w:t>fato gerador</w:t>
      </w:r>
      <w:r>
        <w:rPr>
          <w:spacing w:val="-1"/>
        </w:rPr>
        <w:t> </w:t>
      </w:r>
      <w:r>
        <w:rPr/>
        <w:t>o poder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polícia administrativa do Município, mediante a</w:t>
      </w:r>
      <w:r>
        <w:rPr>
          <w:spacing w:val="-7"/>
        </w:rPr>
        <w:t> </w:t>
      </w:r>
      <w:r>
        <w:rPr/>
        <w:t>realização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diligências,</w:t>
      </w:r>
      <w:r>
        <w:rPr>
          <w:spacing w:val="-7"/>
        </w:rPr>
        <w:t> </w:t>
      </w:r>
      <w:r>
        <w:rPr/>
        <w:t>vistorias,</w:t>
      </w:r>
      <w:r>
        <w:rPr>
          <w:spacing w:val="-7"/>
        </w:rPr>
        <w:t> </w:t>
      </w:r>
      <w:r>
        <w:rPr/>
        <w:t>exames</w:t>
      </w:r>
      <w:r>
        <w:rPr>
          <w:spacing w:val="-10"/>
        </w:rPr>
        <w:t> </w:t>
      </w:r>
      <w:r>
        <w:rPr/>
        <w:t>e/ou</w:t>
      </w:r>
      <w:r>
        <w:rPr>
          <w:spacing w:val="-7"/>
        </w:rPr>
        <w:t> </w:t>
      </w:r>
      <w:r>
        <w:rPr/>
        <w:t>quaisquer</w:t>
      </w:r>
      <w:r>
        <w:rPr>
          <w:spacing w:val="-8"/>
        </w:rPr>
        <w:t> </w:t>
      </w:r>
      <w:r>
        <w:rPr/>
        <w:t>atos</w:t>
      </w:r>
      <w:r>
        <w:rPr>
          <w:spacing w:val="-8"/>
        </w:rPr>
        <w:t> </w:t>
      </w:r>
      <w:r>
        <w:rPr/>
        <w:t>administrativos</w:t>
      </w:r>
      <w:r>
        <w:rPr>
          <w:spacing w:val="-8"/>
        </w:rPr>
        <w:t> </w:t>
      </w:r>
      <w:r>
        <w:rPr/>
        <w:t>necessários</w:t>
      </w:r>
      <w:r>
        <w:rPr>
          <w:spacing w:val="-8"/>
        </w:rPr>
        <w:t> </w:t>
      </w:r>
      <w:r>
        <w:rPr/>
        <w:t>com fim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certificar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possibilidade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localização</w:t>
      </w:r>
      <w:r>
        <w:rPr>
          <w:spacing w:val="-7"/>
        </w:rPr>
        <w:t> </w:t>
      </w:r>
      <w:r>
        <w:rPr/>
        <w:t>e</w:t>
      </w:r>
      <w:r>
        <w:rPr>
          <w:spacing w:val="-9"/>
        </w:rPr>
        <w:t> </w:t>
      </w:r>
      <w:r>
        <w:rPr/>
        <w:t>funcionamento</w:t>
      </w:r>
      <w:r>
        <w:rPr>
          <w:spacing w:val="-9"/>
        </w:rPr>
        <w:t> </w:t>
      </w:r>
      <w:r>
        <w:rPr/>
        <w:t>da</w:t>
      </w:r>
      <w:r>
        <w:rPr>
          <w:spacing w:val="-7"/>
        </w:rPr>
        <w:t> </w:t>
      </w:r>
      <w:r>
        <w:rPr/>
        <w:t>atividade</w:t>
      </w:r>
      <w:r>
        <w:rPr>
          <w:spacing w:val="-7"/>
        </w:rPr>
        <w:t> </w:t>
      </w:r>
      <w:r>
        <w:rPr/>
        <w:t>comercial,</w:t>
      </w:r>
      <w:r>
        <w:rPr>
          <w:spacing w:val="-10"/>
        </w:rPr>
        <w:t> </w:t>
      </w:r>
      <w:r>
        <w:rPr/>
        <w:t>eventual ou contínua, sem estabelecimento comercial</w:t>
      </w:r>
      <w:r>
        <w:rPr>
          <w:spacing w:val="-4"/>
        </w:rPr>
        <w:t> </w:t>
      </w:r>
      <w:r>
        <w:rPr/>
        <w:t>fixo, de qualquer</w:t>
      </w:r>
      <w:r>
        <w:rPr>
          <w:spacing w:val="-2"/>
        </w:rPr>
        <w:t> </w:t>
      </w:r>
      <w:r>
        <w:rPr/>
        <w:t>natureza, nas</w:t>
      </w:r>
      <w:r>
        <w:rPr>
          <w:spacing w:val="-1"/>
        </w:rPr>
        <w:t> </w:t>
      </w:r>
      <w:r>
        <w:rPr/>
        <w:t>vias e locais</w:t>
      </w:r>
      <w:r>
        <w:rPr>
          <w:spacing w:val="-3"/>
        </w:rPr>
        <w:t> </w:t>
      </w:r>
      <w:r>
        <w:rPr/>
        <w:t>públicos e/ou particulares, consoante as regras vigentes de segurança ou saúde públicas, trânsito, meio ambiente e/ou demais interesses públicos.</w:t>
      </w:r>
    </w:p>
    <w:p>
      <w:pPr>
        <w:spacing w:before="240"/>
        <w:ind w:left="0" w:right="705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SEÇÃO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pacing w:val="-5"/>
          <w:sz w:val="24"/>
        </w:rPr>
        <w:t>III</w:t>
      </w:r>
    </w:p>
    <w:p>
      <w:pPr>
        <w:spacing w:before="141"/>
        <w:ind w:left="0" w:right="704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DO</w:t>
      </w:r>
      <w:r>
        <w:rPr>
          <w:rFonts w:ascii="Arial"/>
          <w:b/>
          <w:spacing w:val="62"/>
          <w:sz w:val="24"/>
        </w:rPr>
        <w:t> </w:t>
      </w:r>
      <w:r>
        <w:rPr>
          <w:rFonts w:ascii="Arial"/>
          <w:b/>
          <w:sz w:val="24"/>
        </w:rPr>
        <w:t>SUJEITO</w:t>
      </w:r>
      <w:r>
        <w:rPr>
          <w:rFonts w:ascii="Arial"/>
          <w:b/>
          <w:spacing w:val="63"/>
          <w:sz w:val="24"/>
        </w:rPr>
        <w:t> </w:t>
      </w:r>
      <w:r>
        <w:rPr>
          <w:rFonts w:ascii="Arial"/>
          <w:b/>
          <w:spacing w:val="-2"/>
          <w:sz w:val="24"/>
        </w:rPr>
        <w:t>PASSIVO</w:t>
      </w:r>
    </w:p>
    <w:p>
      <w:pPr>
        <w:pStyle w:val="BodyText"/>
        <w:spacing w:line="259" w:lineRule="auto" w:before="142"/>
        <w:ind w:left="12" w:right="715"/>
        <w:jc w:val="both"/>
      </w:pPr>
      <w:r>
        <w:rPr>
          <w:rFonts w:ascii="Arial" w:hAnsi="Arial"/>
          <w:b/>
          <w:u w:val="single"/>
        </w:rPr>
        <w:t>Art. 6º</w:t>
      </w:r>
      <w:r>
        <w:rPr>
          <w:rFonts w:ascii="Arial" w:hAnsi="Arial"/>
          <w:b/>
        </w:rPr>
        <w:t>. </w:t>
      </w:r>
      <w:r>
        <w:rPr/>
        <w:t>Contribuinte da taxa é toda pessoa física ou jurídica, seja, comércio, indústria, produtor, prestador de serviços, sociedade ou associação civil, fundação, organização não-governamental, estabelecimento ou profissional</w:t>
      </w:r>
      <w:r>
        <w:rPr>
          <w:spacing w:val="-3"/>
        </w:rPr>
        <w:t> </w:t>
      </w:r>
      <w:r>
        <w:rPr/>
        <w:t>prestador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serviço, com</w:t>
      </w:r>
      <w:r>
        <w:rPr>
          <w:spacing w:val="-2"/>
        </w:rPr>
        <w:t> </w:t>
      </w:r>
      <w:r>
        <w:rPr/>
        <w:t>ou sem</w:t>
      </w:r>
      <w:r>
        <w:rPr>
          <w:spacing w:val="-2"/>
        </w:rPr>
        <w:t> </w:t>
      </w:r>
      <w:r>
        <w:rPr/>
        <w:t>fim de</w:t>
      </w:r>
      <w:r>
        <w:rPr>
          <w:spacing w:val="-2"/>
        </w:rPr>
        <w:t> </w:t>
      </w:r>
      <w:r>
        <w:rPr/>
        <w:t>lucro, que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estabeleça no Município.</w:t>
      </w:r>
    </w:p>
    <w:p>
      <w:pPr>
        <w:spacing w:before="238"/>
        <w:ind w:left="0" w:right="708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SEÇÃO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pacing w:val="-5"/>
          <w:sz w:val="24"/>
        </w:rPr>
        <w:t>IV</w:t>
      </w:r>
    </w:p>
    <w:p>
      <w:pPr>
        <w:spacing w:before="144"/>
        <w:ind w:left="0" w:right="708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56"/>
          <w:sz w:val="24"/>
        </w:rPr>
        <w:t> </w:t>
      </w:r>
      <w:r>
        <w:rPr>
          <w:rFonts w:ascii="Arial" w:hAnsi="Arial"/>
          <w:b/>
          <w:sz w:val="24"/>
        </w:rPr>
        <w:t>BASE</w:t>
      </w:r>
      <w:r>
        <w:rPr>
          <w:rFonts w:ascii="Arial" w:hAnsi="Arial"/>
          <w:b/>
          <w:spacing w:val="62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63"/>
          <w:sz w:val="24"/>
        </w:rPr>
        <w:t> </w:t>
      </w:r>
      <w:r>
        <w:rPr>
          <w:rFonts w:ascii="Arial" w:hAnsi="Arial"/>
          <w:b/>
          <w:sz w:val="24"/>
        </w:rPr>
        <w:t>CÁLCULO</w:t>
      </w:r>
      <w:r>
        <w:rPr>
          <w:rFonts w:ascii="Arial" w:hAnsi="Arial"/>
          <w:b/>
          <w:spacing w:val="62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62"/>
          <w:sz w:val="24"/>
        </w:rPr>
        <w:t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pacing w:val="-2"/>
          <w:sz w:val="24"/>
        </w:rPr>
        <w:t>ALÍQUOTA</w:t>
      </w:r>
    </w:p>
    <w:p>
      <w:pPr>
        <w:pStyle w:val="BodyText"/>
        <w:spacing w:line="259" w:lineRule="auto" w:before="142"/>
        <w:ind w:left="12" w:right="717"/>
        <w:jc w:val="both"/>
      </w:pPr>
      <w:r>
        <w:rPr>
          <w:rFonts w:ascii="Arial" w:hAnsi="Arial"/>
          <w:b/>
          <w:u w:val="single"/>
        </w:rPr>
        <w:t>Art. 7º</w:t>
      </w:r>
      <w:r>
        <w:rPr>
          <w:rFonts w:ascii="Arial" w:hAnsi="Arial"/>
          <w:b/>
        </w:rPr>
        <w:t>. </w:t>
      </w:r>
      <w:r>
        <w:rPr/>
        <w:t>A Taxa de Licença para Exercício de Comércio Eventual, Ambulante, Rudimentar e Feirantes</w:t>
      </w:r>
      <w:r>
        <w:rPr>
          <w:spacing w:val="-8"/>
        </w:rPr>
        <w:t> </w:t>
      </w:r>
      <w:r>
        <w:rPr/>
        <w:t>tem</w:t>
      </w:r>
      <w:r>
        <w:rPr>
          <w:spacing w:val="-6"/>
        </w:rPr>
        <w:t> </w:t>
      </w:r>
      <w:r>
        <w:rPr/>
        <w:t>como</w:t>
      </w:r>
      <w:r>
        <w:rPr>
          <w:spacing w:val="-7"/>
        </w:rPr>
        <w:t> </w:t>
      </w:r>
      <w:r>
        <w:rPr/>
        <w:t>base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cálculo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custo</w:t>
      </w:r>
      <w:r>
        <w:rPr>
          <w:spacing w:val="-7"/>
        </w:rPr>
        <w:t> </w:t>
      </w:r>
      <w:r>
        <w:rPr/>
        <w:t>estimado</w:t>
      </w:r>
      <w:r>
        <w:rPr>
          <w:spacing w:val="-7"/>
        </w:rPr>
        <w:t> </w:t>
      </w:r>
      <w:r>
        <w:rPr/>
        <w:t>para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manutenção dos</w:t>
      </w:r>
      <w:r>
        <w:rPr>
          <w:spacing w:val="-8"/>
        </w:rPr>
        <w:t> </w:t>
      </w:r>
      <w:r>
        <w:rPr/>
        <w:t>atos</w:t>
      </w:r>
      <w:r>
        <w:rPr>
          <w:spacing w:val="-8"/>
        </w:rPr>
        <w:t> </w:t>
      </w:r>
      <w:r>
        <w:rPr/>
        <w:t>administrativos necessários</w:t>
      </w:r>
      <w:r>
        <w:rPr>
          <w:spacing w:val="-4"/>
        </w:rPr>
        <w:t> </w:t>
      </w:r>
      <w:r>
        <w:rPr/>
        <w:t>ao</w:t>
      </w:r>
      <w:r>
        <w:rPr>
          <w:spacing w:val="-6"/>
        </w:rPr>
        <w:t> </w:t>
      </w:r>
      <w:r>
        <w:rPr/>
        <w:t>policiamento</w:t>
      </w:r>
      <w:r>
        <w:rPr>
          <w:spacing w:val="-5"/>
        </w:rPr>
        <w:t> </w:t>
      </w:r>
      <w:r>
        <w:rPr/>
        <w:t>para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localização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para</w:t>
      </w:r>
      <w:r>
        <w:rPr>
          <w:spacing w:val="-7"/>
        </w:rPr>
        <w:t> </w:t>
      </w:r>
      <w:r>
        <w:rPr/>
        <w:t>o</w:t>
      </w:r>
      <w:r>
        <w:rPr>
          <w:spacing w:val="-6"/>
        </w:rPr>
        <w:t> </w:t>
      </w:r>
      <w:r>
        <w:rPr/>
        <w:t>funcionamento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é</w:t>
      </w:r>
      <w:r>
        <w:rPr>
          <w:spacing w:val="-6"/>
        </w:rPr>
        <w:t> </w:t>
      </w:r>
      <w:r>
        <w:rPr/>
        <w:t>cobrada</w:t>
      </w:r>
      <w:r>
        <w:rPr>
          <w:spacing w:val="-6"/>
        </w:rPr>
        <w:t> </w:t>
      </w:r>
      <w:r>
        <w:rPr/>
        <w:t>com</w:t>
      </w:r>
      <w:r>
        <w:rPr>
          <w:spacing w:val="-5"/>
        </w:rPr>
        <w:t> </w:t>
      </w:r>
      <w:r>
        <w:rPr/>
        <w:t>base</w:t>
      </w:r>
      <w:r>
        <w:rPr>
          <w:spacing w:val="-6"/>
        </w:rPr>
        <w:t> </w:t>
      </w:r>
      <w:r>
        <w:rPr/>
        <w:t>nas tabelas que constituem o ANEXO desta Lei.</w:t>
      </w:r>
    </w:p>
    <w:p>
      <w:pPr>
        <w:pStyle w:val="BodyText"/>
        <w:spacing w:before="238"/>
        <w:ind w:left="12"/>
        <w:jc w:val="both"/>
      </w:pPr>
      <w:r>
        <w:rPr>
          <w:rFonts w:ascii="Arial" w:hAnsi="Arial"/>
          <w:b/>
          <w:u w:val="single"/>
        </w:rPr>
        <w:t>Art.</w:t>
      </w:r>
      <w:r>
        <w:rPr>
          <w:rFonts w:ascii="Arial" w:hAnsi="Arial"/>
          <w:b/>
          <w:spacing w:val="-3"/>
          <w:u w:val="single"/>
        </w:rPr>
        <w:t> </w:t>
      </w:r>
      <w:r>
        <w:rPr>
          <w:rFonts w:ascii="Arial" w:hAnsi="Arial"/>
          <w:b/>
          <w:u w:val="single"/>
        </w:rPr>
        <w:t>8º</w:t>
      </w:r>
      <w:r>
        <w:rPr>
          <w:rFonts w:ascii="Arial" w:hAnsi="Arial"/>
          <w:b/>
        </w:rPr>
        <w:t>.</w:t>
      </w:r>
      <w:r>
        <w:rPr>
          <w:rFonts w:ascii="Arial" w:hAnsi="Arial"/>
          <w:b/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alíquota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taxa</w:t>
      </w:r>
      <w:r>
        <w:rPr>
          <w:spacing w:val="-3"/>
        </w:rPr>
        <w:t> </w:t>
      </w:r>
      <w:r>
        <w:rPr/>
        <w:t>é</w:t>
      </w:r>
      <w:r>
        <w:rPr>
          <w:spacing w:val="-2"/>
        </w:rPr>
        <w:t> </w:t>
      </w:r>
      <w:r>
        <w:rPr/>
        <w:t>específica,</w:t>
      </w:r>
      <w:r>
        <w:rPr>
          <w:spacing w:val="-3"/>
        </w:rPr>
        <w:t> </w:t>
      </w:r>
      <w:r>
        <w:rPr/>
        <w:t>conforme</w:t>
      </w:r>
      <w:r>
        <w:rPr>
          <w:spacing w:val="-3"/>
        </w:rPr>
        <w:t> </w:t>
      </w:r>
      <w:r>
        <w:rPr/>
        <w:t>valores</w:t>
      </w:r>
      <w:r>
        <w:rPr>
          <w:spacing w:val="-5"/>
        </w:rPr>
        <w:t> </w:t>
      </w:r>
      <w:r>
        <w:rPr/>
        <w:t>fixados</w:t>
      </w:r>
      <w:r>
        <w:rPr>
          <w:spacing w:val="-5"/>
        </w:rPr>
        <w:t> </w:t>
      </w:r>
      <w:r>
        <w:rPr/>
        <w:t>nas</w:t>
      </w:r>
      <w:r>
        <w:rPr>
          <w:spacing w:val="-3"/>
        </w:rPr>
        <w:t> </w:t>
      </w:r>
      <w:r>
        <w:rPr/>
        <w:t>tabelas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Anexo</w:t>
      </w:r>
      <w:r>
        <w:rPr>
          <w:spacing w:val="-3"/>
        </w:rPr>
        <w:t> </w:t>
      </w:r>
      <w:r>
        <w:rPr/>
        <w:t>desta</w:t>
      </w:r>
      <w:r>
        <w:rPr>
          <w:spacing w:val="8"/>
        </w:rPr>
        <w:t> </w:t>
      </w:r>
      <w:r>
        <w:rPr>
          <w:spacing w:val="-4"/>
        </w:rPr>
        <w:t>Lei.</w:t>
      </w:r>
    </w:p>
    <w:p>
      <w:pPr>
        <w:pStyle w:val="BodyText"/>
        <w:spacing w:line="259" w:lineRule="auto" w:before="262"/>
        <w:ind w:left="12" w:right="725"/>
        <w:jc w:val="both"/>
      </w:pPr>
      <w:r>
        <w:rPr/>
        <w:t>Parágrafo</w:t>
      </w:r>
      <w:r>
        <w:rPr>
          <w:spacing w:val="-8"/>
        </w:rPr>
        <w:t> </w:t>
      </w:r>
      <w:r>
        <w:rPr/>
        <w:t>único.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pagamento</w:t>
      </w:r>
      <w:r>
        <w:rPr>
          <w:spacing w:val="-8"/>
        </w:rPr>
        <w:t> </w:t>
      </w:r>
      <w:r>
        <w:rPr/>
        <w:t>deve</w:t>
      </w:r>
      <w:r>
        <w:rPr>
          <w:spacing w:val="-8"/>
        </w:rPr>
        <w:t> </w:t>
      </w:r>
      <w:r>
        <w:rPr/>
        <w:t>ser</w:t>
      </w:r>
      <w:r>
        <w:rPr>
          <w:spacing w:val="-12"/>
        </w:rPr>
        <w:t> </w:t>
      </w:r>
      <w:r>
        <w:rPr/>
        <w:t>feito</w:t>
      </w:r>
      <w:r>
        <w:rPr>
          <w:spacing w:val="-11"/>
        </w:rPr>
        <w:t> </w:t>
      </w:r>
      <w:r>
        <w:rPr/>
        <w:t>com</w:t>
      </w:r>
      <w:r>
        <w:rPr>
          <w:spacing w:val="-8"/>
        </w:rPr>
        <w:t> </w:t>
      </w:r>
      <w:r>
        <w:rPr/>
        <w:t>base</w:t>
      </w:r>
      <w:r>
        <w:rPr>
          <w:spacing w:val="-8"/>
        </w:rPr>
        <w:t> </w:t>
      </w:r>
      <w:r>
        <w:rPr/>
        <w:t>no</w:t>
      </w:r>
      <w:r>
        <w:rPr>
          <w:spacing w:val="-8"/>
        </w:rPr>
        <w:t> </w:t>
      </w:r>
      <w:r>
        <w:rPr/>
        <w:t>valor</w:t>
      </w:r>
      <w:r>
        <w:rPr>
          <w:spacing w:val="-9"/>
        </w:rPr>
        <w:t> </w:t>
      </w:r>
      <w:r>
        <w:rPr/>
        <w:t>da</w:t>
      </w:r>
      <w:r>
        <w:rPr>
          <w:spacing w:val="-11"/>
        </w:rPr>
        <w:t> </w:t>
      </w:r>
      <w:r>
        <w:rPr/>
        <w:t>Unidade</w:t>
      </w:r>
      <w:r>
        <w:rPr>
          <w:spacing w:val="-8"/>
        </w:rPr>
        <w:t> </w:t>
      </w:r>
      <w:r>
        <w:rPr/>
        <w:t>Fiscal</w:t>
      </w:r>
      <w:r>
        <w:rPr>
          <w:spacing w:val="-10"/>
        </w:rPr>
        <w:t> </w:t>
      </w:r>
      <w:r>
        <w:rPr/>
        <w:t>do</w:t>
      </w:r>
      <w:r>
        <w:rPr>
          <w:spacing w:val="-8"/>
        </w:rPr>
        <w:t> </w:t>
      </w:r>
      <w:r>
        <w:rPr/>
        <w:t>Município</w:t>
      </w:r>
      <w:r>
        <w:rPr>
          <w:spacing w:val="-9"/>
        </w:rPr>
        <w:t> </w:t>
      </w:r>
      <w:r>
        <w:rPr/>
        <w:t>de Seropédica (UFIMS) vigente à sua época.</w:t>
      </w:r>
    </w:p>
    <w:p>
      <w:pPr>
        <w:spacing w:before="239"/>
        <w:ind w:left="0" w:right="708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SEÇÃO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pacing w:val="-10"/>
          <w:sz w:val="24"/>
        </w:rPr>
        <w:t>V</w:t>
      </w:r>
    </w:p>
    <w:p>
      <w:pPr>
        <w:spacing w:before="142"/>
        <w:ind w:left="0" w:right="704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DO</w:t>
      </w:r>
      <w:r>
        <w:rPr>
          <w:rFonts w:ascii="Arial"/>
          <w:b/>
          <w:spacing w:val="66"/>
          <w:sz w:val="24"/>
        </w:rPr>
        <w:t> </w:t>
      </w:r>
      <w:r>
        <w:rPr>
          <w:rFonts w:ascii="Arial"/>
          <w:b/>
          <w:spacing w:val="-2"/>
          <w:sz w:val="24"/>
        </w:rPr>
        <w:t>RECOLHIMENTO</w:t>
      </w:r>
    </w:p>
    <w:p>
      <w:pPr>
        <w:pStyle w:val="BodyText"/>
        <w:spacing w:line="259" w:lineRule="auto" w:before="141"/>
        <w:ind w:left="12" w:right="716"/>
        <w:jc w:val="both"/>
      </w:pPr>
      <w:r>
        <w:rPr>
          <w:rFonts w:ascii="Arial" w:hAnsi="Arial"/>
          <w:b/>
          <w:u w:val="single"/>
        </w:rPr>
        <w:t>Art. 9º</w:t>
      </w:r>
      <w:r>
        <w:rPr>
          <w:rFonts w:ascii="Arial" w:hAnsi="Arial"/>
          <w:b/>
        </w:rPr>
        <w:t>. </w:t>
      </w:r>
      <w:r>
        <w:rPr/>
        <w:t>A Taxa de Licença para Exercício de Comércio Eventual, Ambulante, Rudimentar e Feirantes será recolhida pelo contribuinte aos cofres municipais por meio de guia fornecida pelo órgão fazendário competente para a cobrança.</w:t>
      </w:r>
    </w:p>
    <w:p>
      <w:pPr>
        <w:pStyle w:val="BodyText"/>
        <w:spacing w:before="242"/>
        <w:ind w:left="12"/>
        <w:jc w:val="both"/>
      </w:pPr>
      <w:r>
        <w:rPr>
          <w:rFonts w:ascii="Arial" w:hAnsi="Arial"/>
          <w:b/>
          <w:u w:val="single"/>
        </w:rPr>
        <w:t>Art.</w:t>
      </w:r>
      <w:r>
        <w:rPr>
          <w:rFonts w:ascii="Arial" w:hAnsi="Arial"/>
          <w:b/>
          <w:spacing w:val="-4"/>
          <w:u w:val="single"/>
        </w:rPr>
        <w:t> </w:t>
      </w:r>
      <w:r>
        <w:rPr>
          <w:rFonts w:ascii="Arial" w:hAnsi="Arial"/>
          <w:b/>
          <w:u w:val="single"/>
        </w:rPr>
        <w:t>10</w:t>
      </w:r>
      <w:r>
        <w:rPr>
          <w:rFonts w:ascii="Arial" w:hAnsi="Arial"/>
          <w:b/>
        </w:rPr>
        <w:t>.</w:t>
      </w:r>
      <w:r>
        <w:rPr>
          <w:rFonts w:ascii="Arial" w:hAnsi="Arial"/>
          <w:b/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taxa,</w:t>
      </w:r>
      <w:r>
        <w:rPr>
          <w:spacing w:val="-3"/>
        </w:rPr>
        <w:t> </w:t>
      </w:r>
      <w:r>
        <w:rPr/>
        <w:t>após</w:t>
      </w:r>
      <w:r>
        <w:rPr>
          <w:spacing w:val="-6"/>
        </w:rPr>
        <w:t> </w:t>
      </w:r>
      <w:r>
        <w:rPr/>
        <w:t>autorizada,</w:t>
      </w:r>
      <w:r>
        <w:rPr>
          <w:spacing w:val="-3"/>
        </w:rPr>
        <w:t> </w:t>
      </w:r>
      <w:r>
        <w:rPr/>
        <w:t>será</w:t>
      </w:r>
      <w:r>
        <w:rPr>
          <w:spacing w:val="-6"/>
        </w:rPr>
        <w:t> </w:t>
      </w:r>
      <w:r>
        <w:rPr>
          <w:spacing w:val="-2"/>
        </w:rPr>
        <w:t>cobrada:</w:t>
      </w:r>
    </w:p>
    <w:p>
      <w:pPr>
        <w:pStyle w:val="ListParagraph"/>
        <w:numPr>
          <w:ilvl w:val="0"/>
          <w:numId w:val="1"/>
        </w:numPr>
        <w:tabs>
          <w:tab w:pos="146" w:val="left" w:leader="none"/>
        </w:tabs>
        <w:spacing w:line="240" w:lineRule="auto" w:before="262" w:after="0"/>
        <w:ind w:left="146" w:right="0" w:hanging="134"/>
        <w:jc w:val="left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antecipadamente,</w:t>
      </w:r>
      <w:r>
        <w:rPr>
          <w:spacing w:val="-5"/>
          <w:sz w:val="24"/>
        </w:rPr>
        <w:t> </w:t>
      </w:r>
      <w:r>
        <w:rPr>
          <w:sz w:val="24"/>
        </w:rPr>
        <w:t>quando</w:t>
      </w:r>
      <w:r>
        <w:rPr>
          <w:spacing w:val="-4"/>
          <w:sz w:val="24"/>
        </w:rPr>
        <w:t> </w:t>
      </w:r>
      <w:r>
        <w:rPr>
          <w:sz w:val="24"/>
        </w:rPr>
        <w:t>até</w:t>
      </w:r>
      <w:r>
        <w:rPr>
          <w:spacing w:val="-5"/>
          <w:sz w:val="24"/>
        </w:rPr>
        <w:t> </w:t>
      </w:r>
      <w:r>
        <w:rPr>
          <w:sz w:val="24"/>
        </w:rPr>
        <w:t>04</w:t>
      </w:r>
      <w:r>
        <w:rPr>
          <w:spacing w:val="-5"/>
          <w:sz w:val="24"/>
        </w:rPr>
        <w:t> </w:t>
      </w:r>
      <w:r>
        <w:rPr>
          <w:sz w:val="24"/>
        </w:rPr>
        <w:t>(quatro)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dias;</w:t>
      </w:r>
    </w:p>
    <w:p>
      <w:pPr>
        <w:pStyle w:val="ListParagraph"/>
        <w:numPr>
          <w:ilvl w:val="0"/>
          <w:numId w:val="1"/>
        </w:numPr>
        <w:tabs>
          <w:tab w:pos="213" w:val="left" w:leader="none"/>
        </w:tabs>
        <w:spacing w:line="240" w:lineRule="auto" w:before="261" w:after="0"/>
        <w:ind w:left="213" w:right="0" w:hanging="201"/>
        <w:jc w:val="left"/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até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dia</w:t>
      </w:r>
      <w:r>
        <w:rPr>
          <w:spacing w:val="-2"/>
          <w:sz w:val="24"/>
        </w:rPr>
        <w:t> </w:t>
      </w:r>
      <w:r>
        <w:rPr>
          <w:sz w:val="24"/>
        </w:rPr>
        <w:t>05</w:t>
      </w:r>
      <w:r>
        <w:rPr>
          <w:spacing w:val="-2"/>
          <w:sz w:val="24"/>
        </w:rPr>
        <w:t> </w:t>
      </w:r>
      <w:r>
        <w:rPr>
          <w:sz w:val="24"/>
        </w:rPr>
        <w:t>(cinco)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mês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devida,</w:t>
      </w:r>
      <w:r>
        <w:rPr>
          <w:spacing w:val="-2"/>
          <w:sz w:val="24"/>
        </w:rPr>
        <w:t> </w:t>
      </w:r>
      <w:r>
        <w:rPr>
          <w:sz w:val="24"/>
        </w:rPr>
        <w:t>quando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mensalmente;</w:t>
      </w:r>
    </w:p>
    <w:p>
      <w:pPr>
        <w:pStyle w:val="ListParagraph"/>
        <w:numPr>
          <w:ilvl w:val="0"/>
          <w:numId w:val="1"/>
        </w:numPr>
        <w:tabs>
          <w:tab w:pos="279" w:val="left" w:leader="none"/>
        </w:tabs>
        <w:spacing w:line="240" w:lineRule="auto" w:before="262" w:after="0"/>
        <w:ind w:left="279" w:right="0" w:hanging="267"/>
        <w:jc w:val="left"/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até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dia</w:t>
      </w:r>
      <w:r>
        <w:rPr>
          <w:spacing w:val="-1"/>
          <w:sz w:val="24"/>
        </w:rPr>
        <w:t> </w:t>
      </w:r>
      <w:r>
        <w:rPr>
          <w:sz w:val="24"/>
        </w:rPr>
        <w:t>10</w:t>
      </w:r>
      <w:r>
        <w:rPr>
          <w:spacing w:val="-1"/>
          <w:sz w:val="24"/>
        </w:rPr>
        <w:t> </w:t>
      </w:r>
      <w:r>
        <w:rPr>
          <w:sz w:val="24"/>
        </w:rPr>
        <w:t>(dez)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mês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devida,</w:t>
      </w:r>
      <w:r>
        <w:rPr>
          <w:spacing w:val="-3"/>
          <w:sz w:val="24"/>
        </w:rPr>
        <w:t> </w:t>
      </w:r>
      <w:r>
        <w:rPr>
          <w:sz w:val="24"/>
        </w:rPr>
        <w:t>quando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trimestralmente.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296" w:footer="0" w:top="1720" w:bottom="280" w:left="708" w:right="0"/>
        </w:sectPr>
      </w:pPr>
    </w:p>
    <w:p>
      <w:pPr>
        <w:spacing w:before="141"/>
        <w:ind w:left="0" w:right="709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DOS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ENCARGOS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PELO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NÃO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pacing w:val="-2"/>
          <w:sz w:val="24"/>
        </w:rPr>
        <w:t>PAGAMENTO</w:t>
      </w:r>
    </w:p>
    <w:p>
      <w:pPr>
        <w:pStyle w:val="BodyText"/>
        <w:spacing w:line="259" w:lineRule="auto" w:before="142"/>
        <w:ind w:left="12" w:right="721"/>
        <w:jc w:val="both"/>
      </w:pPr>
      <w:r>
        <w:rPr>
          <w:rFonts w:ascii="Arial" w:hAnsi="Arial"/>
          <w:b/>
          <w:u w:val="single"/>
        </w:rPr>
        <w:t>Art. 11</w:t>
      </w:r>
      <w:r>
        <w:rPr>
          <w:rFonts w:ascii="Arial" w:hAnsi="Arial"/>
          <w:b/>
        </w:rPr>
        <w:t>. </w:t>
      </w:r>
      <w:r>
        <w:rPr/>
        <w:t>Sem prejuízo da pena de interdição</w:t>
      </w:r>
      <w:r>
        <w:rPr>
          <w:spacing w:val="-1"/>
        </w:rPr>
        <w:t> </w:t>
      </w:r>
      <w:r>
        <w:rPr/>
        <w:t>do estabelecimento, a falta de pagamento da TAF no prazo fixado em lei, sujeitará o contribuinte ao pagamento:</w:t>
      </w:r>
    </w:p>
    <w:p>
      <w:pPr>
        <w:pStyle w:val="ListParagraph"/>
        <w:numPr>
          <w:ilvl w:val="0"/>
          <w:numId w:val="2"/>
        </w:numPr>
        <w:tabs>
          <w:tab w:pos="153" w:val="left" w:leader="none"/>
        </w:tabs>
        <w:spacing w:line="259" w:lineRule="auto" w:before="239" w:after="0"/>
        <w:ind w:left="12" w:right="727" w:firstLine="0"/>
        <w:jc w:val="both"/>
        <w:rPr>
          <w:sz w:val="24"/>
        </w:rPr>
      </w:pPr>
      <w:r>
        <w:rPr>
          <w:sz w:val="24"/>
        </w:rPr>
        <w:t>- correção monetária do débito mediante aplicação de coeficiente de atualização da UFIMS, nos termos da legislação em vigor ou a que vier substituí-la;</w:t>
      </w:r>
    </w:p>
    <w:p>
      <w:pPr>
        <w:pStyle w:val="ListParagraph"/>
        <w:numPr>
          <w:ilvl w:val="0"/>
          <w:numId w:val="2"/>
        </w:numPr>
        <w:tabs>
          <w:tab w:pos="213" w:val="left" w:leader="none"/>
        </w:tabs>
        <w:spacing w:line="240" w:lineRule="auto" w:before="242" w:after="0"/>
        <w:ind w:left="213" w:right="0" w:hanging="201"/>
        <w:jc w:val="left"/>
        <w:rPr>
          <w:sz w:val="24"/>
        </w:rPr>
      </w:pPr>
      <w:r>
        <w:rPr>
          <w:sz w:val="24"/>
        </w:rPr>
        <w:t>– juros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mora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1%</w:t>
      </w:r>
      <w:r>
        <w:rPr>
          <w:spacing w:val="-1"/>
          <w:sz w:val="24"/>
        </w:rPr>
        <w:t> </w:t>
      </w:r>
      <w:r>
        <w:rPr>
          <w:sz w:val="24"/>
        </w:rPr>
        <w:t>ao</w:t>
      </w:r>
      <w:r>
        <w:rPr>
          <w:spacing w:val="-3"/>
          <w:sz w:val="24"/>
        </w:rPr>
        <w:t> </w:t>
      </w:r>
      <w:r>
        <w:rPr>
          <w:sz w:val="24"/>
        </w:rPr>
        <w:t>mês</w:t>
      </w:r>
      <w:r>
        <w:rPr>
          <w:spacing w:val="-4"/>
          <w:sz w:val="24"/>
        </w:rPr>
        <w:t> </w:t>
      </w:r>
      <w:r>
        <w:rPr>
          <w:sz w:val="24"/>
        </w:rPr>
        <w:t>ou</w:t>
      </w:r>
      <w:r>
        <w:rPr>
          <w:spacing w:val="-5"/>
          <w:sz w:val="24"/>
        </w:rPr>
        <w:t> </w:t>
      </w:r>
      <w:r>
        <w:rPr>
          <w:sz w:val="24"/>
        </w:rPr>
        <w:t>fração</w:t>
      </w:r>
      <w:r>
        <w:rPr>
          <w:spacing w:val="-1"/>
          <w:sz w:val="24"/>
        </w:rPr>
        <w:t> </w:t>
      </w:r>
      <w:r>
        <w:rPr>
          <w:sz w:val="24"/>
        </w:rPr>
        <w:t>até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efetivo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pagamento;</w:t>
      </w:r>
    </w:p>
    <w:p>
      <w:pPr>
        <w:pStyle w:val="ListParagraph"/>
        <w:numPr>
          <w:ilvl w:val="0"/>
          <w:numId w:val="2"/>
        </w:numPr>
        <w:tabs>
          <w:tab w:pos="279" w:val="left" w:leader="none"/>
        </w:tabs>
        <w:spacing w:line="240" w:lineRule="auto" w:before="261" w:after="0"/>
        <w:ind w:left="279" w:right="0" w:hanging="267"/>
        <w:jc w:val="left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multa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mora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2%</w:t>
      </w:r>
      <w:r>
        <w:rPr>
          <w:spacing w:val="-2"/>
          <w:sz w:val="24"/>
        </w:rPr>
        <w:t> </w:t>
      </w:r>
      <w:r>
        <w:rPr>
          <w:sz w:val="24"/>
        </w:rPr>
        <w:t>ao</w:t>
      </w:r>
      <w:r>
        <w:rPr>
          <w:spacing w:val="-4"/>
          <w:sz w:val="24"/>
        </w:rPr>
        <w:t> </w:t>
      </w:r>
      <w:r>
        <w:rPr>
          <w:sz w:val="24"/>
        </w:rPr>
        <w:t>mês</w:t>
      </w:r>
      <w:r>
        <w:rPr>
          <w:spacing w:val="-1"/>
          <w:sz w:val="24"/>
        </w:rPr>
        <w:t> </w:t>
      </w:r>
      <w:r>
        <w:rPr>
          <w:sz w:val="24"/>
        </w:rPr>
        <w:t>ou</w:t>
      </w:r>
      <w:r>
        <w:rPr>
          <w:spacing w:val="-4"/>
          <w:sz w:val="24"/>
        </w:rPr>
        <w:t> </w:t>
      </w:r>
      <w:r>
        <w:rPr>
          <w:sz w:val="24"/>
        </w:rPr>
        <w:t>fração</w:t>
      </w:r>
      <w:r>
        <w:rPr>
          <w:spacing w:val="-2"/>
          <w:sz w:val="24"/>
        </w:rPr>
        <w:t> </w:t>
      </w:r>
      <w:r>
        <w:rPr>
          <w:sz w:val="24"/>
        </w:rPr>
        <w:t>sobre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valor</w:t>
      </w:r>
      <w:r>
        <w:rPr>
          <w:spacing w:val="-2"/>
          <w:sz w:val="24"/>
        </w:rPr>
        <w:t> </w:t>
      </w:r>
      <w:r>
        <w:rPr>
          <w:sz w:val="24"/>
        </w:rPr>
        <w:t>atualizado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taxa,</w:t>
      </w:r>
      <w:r>
        <w:rPr>
          <w:spacing w:val="-1"/>
          <w:sz w:val="24"/>
        </w:rPr>
        <w:t> </w:t>
      </w:r>
      <w:r>
        <w:rPr>
          <w:sz w:val="24"/>
        </w:rPr>
        <w:t>limitado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20%;</w:t>
      </w:r>
    </w:p>
    <w:p>
      <w:pPr>
        <w:pStyle w:val="ListParagraph"/>
        <w:numPr>
          <w:ilvl w:val="0"/>
          <w:numId w:val="2"/>
        </w:numPr>
        <w:tabs>
          <w:tab w:pos="323" w:val="left" w:leader="none"/>
        </w:tabs>
        <w:spacing w:line="259" w:lineRule="auto" w:before="262" w:after="0"/>
        <w:ind w:left="12" w:right="729" w:firstLine="0"/>
        <w:jc w:val="both"/>
        <w:rPr>
          <w:sz w:val="24"/>
        </w:rPr>
      </w:pPr>
      <w:r>
        <w:rPr>
          <w:sz w:val="24"/>
        </w:rPr>
        <w:t>– multa punitiva de ofício de 100% do valor atualizado da taxa, quando houver atividade sem prévia autorização municipal, sem prejuízo da pena de interdição prevista no artigo 17 desta lei;</w:t>
      </w:r>
    </w:p>
    <w:p>
      <w:pPr>
        <w:spacing w:line="362" w:lineRule="auto" w:before="239"/>
        <w:ind w:left="4246" w:right="4954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CAPÍTULO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z w:val="24"/>
        </w:rPr>
        <w:t>III DAS</w:t>
      </w:r>
      <w:r>
        <w:rPr>
          <w:rFonts w:ascii="Arial" w:hAnsi="Arial"/>
          <w:b/>
          <w:spacing w:val="32"/>
          <w:sz w:val="24"/>
        </w:rPr>
        <w:t> </w:t>
      </w:r>
      <w:r>
        <w:rPr>
          <w:rFonts w:ascii="Arial" w:hAnsi="Arial"/>
          <w:b/>
          <w:sz w:val="24"/>
        </w:rPr>
        <w:t>ISENÇÕES</w:t>
      </w:r>
    </w:p>
    <w:p>
      <w:pPr>
        <w:pStyle w:val="BodyText"/>
        <w:spacing w:line="259" w:lineRule="auto" w:before="2"/>
        <w:ind w:left="12" w:right="727"/>
        <w:jc w:val="both"/>
      </w:pPr>
      <w:r>
        <w:rPr>
          <w:rFonts w:ascii="Arial" w:hAnsi="Arial"/>
          <w:b/>
          <w:u w:val="single"/>
        </w:rPr>
        <w:t>Art. 12</w:t>
      </w:r>
      <w:r>
        <w:rPr>
          <w:rFonts w:ascii="Arial" w:hAnsi="Arial"/>
          <w:b/>
        </w:rPr>
        <w:t>. </w:t>
      </w:r>
      <w:r>
        <w:rPr/>
        <w:t>São isentos da taxa para o exercício de comércio eventual ou ambulante, desde que devidamente autorizados:</w:t>
      </w:r>
    </w:p>
    <w:p>
      <w:pPr>
        <w:pStyle w:val="ListParagraph"/>
        <w:numPr>
          <w:ilvl w:val="0"/>
          <w:numId w:val="3"/>
        </w:numPr>
        <w:tabs>
          <w:tab w:pos="162" w:val="left" w:leader="none"/>
        </w:tabs>
        <w:spacing w:line="259" w:lineRule="auto" w:before="239" w:after="0"/>
        <w:ind w:left="12" w:right="724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órgãos da Administração Direta e, na Administração Indireta, de suas autarquias e fundações </w:t>
      </w:r>
      <w:r>
        <w:rPr>
          <w:spacing w:val="-2"/>
          <w:sz w:val="24"/>
        </w:rPr>
        <w:t>públicas;</w:t>
      </w:r>
    </w:p>
    <w:p>
      <w:pPr>
        <w:pStyle w:val="ListParagraph"/>
        <w:numPr>
          <w:ilvl w:val="0"/>
          <w:numId w:val="3"/>
        </w:numPr>
        <w:tabs>
          <w:tab w:pos="262" w:val="left" w:leader="none"/>
        </w:tabs>
        <w:spacing w:line="259" w:lineRule="auto" w:before="242" w:after="0"/>
        <w:ind w:left="12" w:right="718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associações, entidades de caráter beneficente, filantrópico, caritativo ou religioso que não remunerem seus dirigentes, não distribuam lucros a qualquer título e apliquem seus recursos na manutenção e desenvolvimento dos objetivos sociais.</w:t>
      </w:r>
    </w:p>
    <w:p>
      <w:pPr>
        <w:pStyle w:val="ListParagraph"/>
        <w:numPr>
          <w:ilvl w:val="0"/>
          <w:numId w:val="3"/>
        </w:numPr>
        <w:tabs>
          <w:tab w:pos="274" w:val="left" w:leader="none"/>
        </w:tabs>
        <w:spacing w:line="240" w:lineRule="auto" w:before="239" w:after="0"/>
        <w:ind w:left="274" w:right="0" w:hanging="262"/>
        <w:jc w:val="left"/>
        <w:rPr>
          <w:sz w:val="24"/>
        </w:rPr>
      </w:pPr>
      <w:r>
        <w:rPr>
          <w:sz w:val="24"/>
        </w:rPr>
        <w:t>–</w:t>
      </w:r>
      <w:r>
        <w:rPr>
          <w:spacing w:val="-7"/>
          <w:sz w:val="24"/>
        </w:rPr>
        <w:t> </w:t>
      </w:r>
      <w:r>
        <w:rPr>
          <w:sz w:val="24"/>
        </w:rPr>
        <w:t>os</w:t>
      </w:r>
      <w:r>
        <w:rPr>
          <w:spacing w:val="-7"/>
          <w:sz w:val="24"/>
        </w:rPr>
        <w:t> </w:t>
      </w:r>
      <w:r>
        <w:rPr>
          <w:sz w:val="24"/>
        </w:rPr>
        <w:t>cegos,</w:t>
      </w:r>
      <w:r>
        <w:rPr>
          <w:spacing w:val="-7"/>
          <w:sz w:val="24"/>
        </w:rPr>
        <w:t> </w:t>
      </w:r>
      <w:r>
        <w:rPr>
          <w:sz w:val="24"/>
        </w:rPr>
        <w:t>cadeirantes</w:t>
      </w:r>
      <w:r>
        <w:rPr>
          <w:spacing w:val="-8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sz w:val="24"/>
        </w:rPr>
        <w:t>mutilados</w:t>
      </w:r>
      <w:r>
        <w:rPr>
          <w:spacing w:val="-8"/>
          <w:sz w:val="24"/>
        </w:rPr>
        <w:t> </w:t>
      </w:r>
      <w:r>
        <w:rPr>
          <w:sz w:val="24"/>
        </w:rPr>
        <w:t>que</w:t>
      </w:r>
      <w:r>
        <w:rPr>
          <w:spacing w:val="-7"/>
          <w:sz w:val="24"/>
        </w:rPr>
        <w:t> </w:t>
      </w:r>
      <w:r>
        <w:rPr>
          <w:sz w:val="24"/>
        </w:rPr>
        <w:t>exercem</w:t>
      </w:r>
      <w:r>
        <w:rPr>
          <w:spacing w:val="-4"/>
          <w:sz w:val="24"/>
        </w:rPr>
        <w:t> </w:t>
      </w:r>
      <w:r>
        <w:rPr>
          <w:sz w:val="24"/>
        </w:rPr>
        <w:t>comércio</w:t>
      </w:r>
      <w:r>
        <w:rPr>
          <w:spacing w:val="-7"/>
          <w:sz w:val="24"/>
        </w:rPr>
        <w:t> </w:t>
      </w:r>
      <w:r>
        <w:rPr>
          <w:sz w:val="24"/>
        </w:rPr>
        <w:t>ou</w:t>
      </w:r>
      <w:r>
        <w:rPr>
          <w:spacing w:val="-7"/>
          <w:sz w:val="24"/>
        </w:rPr>
        <w:t> </w:t>
      </w:r>
      <w:r>
        <w:rPr>
          <w:sz w:val="24"/>
        </w:rPr>
        <w:t>outra</w:t>
      </w:r>
      <w:r>
        <w:rPr>
          <w:spacing w:val="-7"/>
          <w:sz w:val="24"/>
        </w:rPr>
        <w:t> </w:t>
      </w:r>
      <w:r>
        <w:rPr>
          <w:sz w:val="24"/>
        </w:rPr>
        <w:t>atividade</w:t>
      </w:r>
      <w:r>
        <w:rPr>
          <w:spacing w:val="-7"/>
          <w:sz w:val="24"/>
        </w:rPr>
        <w:t> </w:t>
      </w:r>
      <w:r>
        <w:rPr>
          <w:sz w:val="24"/>
        </w:rPr>
        <w:t>em</w:t>
      </w:r>
      <w:r>
        <w:rPr>
          <w:spacing w:val="-5"/>
          <w:sz w:val="24"/>
        </w:rPr>
        <w:t> </w:t>
      </w:r>
      <w:r>
        <w:rPr>
          <w:sz w:val="24"/>
        </w:rPr>
        <w:t>escala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ínfima;</w:t>
      </w:r>
    </w:p>
    <w:p>
      <w:pPr>
        <w:pStyle w:val="ListParagraph"/>
        <w:numPr>
          <w:ilvl w:val="0"/>
          <w:numId w:val="3"/>
        </w:numPr>
        <w:tabs>
          <w:tab w:pos="306" w:val="left" w:leader="none"/>
        </w:tabs>
        <w:spacing w:line="240" w:lineRule="auto" w:before="261" w:after="0"/>
        <w:ind w:left="306" w:right="0" w:hanging="294"/>
        <w:jc w:val="left"/>
        <w:rPr>
          <w:sz w:val="24"/>
        </w:rPr>
      </w:pPr>
      <w:r>
        <w:rPr>
          <w:sz w:val="24"/>
        </w:rPr>
        <w:t>–</w:t>
      </w:r>
      <w:r>
        <w:rPr>
          <w:spacing w:val="-6"/>
          <w:sz w:val="24"/>
        </w:rPr>
        <w:t> </w:t>
      </w:r>
      <w:r>
        <w:rPr>
          <w:sz w:val="24"/>
        </w:rPr>
        <w:t>os</w:t>
      </w:r>
      <w:r>
        <w:rPr>
          <w:spacing w:val="-2"/>
          <w:sz w:val="24"/>
        </w:rPr>
        <w:t> </w:t>
      </w:r>
      <w:r>
        <w:rPr>
          <w:sz w:val="24"/>
        </w:rPr>
        <w:t>vendedores</w:t>
      </w:r>
      <w:r>
        <w:rPr>
          <w:spacing w:val="-4"/>
          <w:sz w:val="24"/>
        </w:rPr>
        <w:t> </w:t>
      </w:r>
      <w:r>
        <w:rPr>
          <w:sz w:val="24"/>
        </w:rPr>
        <w:t>ambulantes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livros,</w:t>
      </w:r>
      <w:r>
        <w:rPr>
          <w:spacing w:val="-2"/>
          <w:sz w:val="24"/>
        </w:rPr>
        <w:t> </w:t>
      </w:r>
      <w:r>
        <w:rPr>
          <w:sz w:val="24"/>
        </w:rPr>
        <w:t>jornais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revistas;</w:t>
      </w:r>
    </w:p>
    <w:p>
      <w:pPr>
        <w:pStyle w:val="ListParagraph"/>
        <w:numPr>
          <w:ilvl w:val="0"/>
          <w:numId w:val="3"/>
        </w:numPr>
        <w:tabs>
          <w:tab w:pos="239" w:val="left" w:leader="none"/>
        </w:tabs>
        <w:spacing w:line="240" w:lineRule="auto" w:before="262" w:after="0"/>
        <w:ind w:left="239" w:right="0" w:hanging="227"/>
        <w:jc w:val="left"/>
        <w:rPr>
          <w:sz w:val="24"/>
        </w:rPr>
      </w:pPr>
      <w:r>
        <w:rPr>
          <w:sz w:val="24"/>
        </w:rPr>
        <w:t>– os</w:t>
      </w:r>
      <w:r>
        <w:rPr>
          <w:spacing w:val="-4"/>
          <w:sz w:val="24"/>
        </w:rPr>
        <w:t> </w:t>
      </w:r>
      <w:r>
        <w:rPr>
          <w:sz w:val="24"/>
        </w:rPr>
        <w:t>engraxates </w:t>
      </w:r>
      <w:r>
        <w:rPr>
          <w:spacing w:val="-2"/>
          <w:sz w:val="24"/>
        </w:rPr>
        <w:t>ambulantes;</w:t>
      </w:r>
    </w:p>
    <w:p>
      <w:pPr>
        <w:pStyle w:val="ListParagraph"/>
        <w:numPr>
          <w:ilvl w:val="0"/>
          <w:numId w:val="3"/>
        </w:numPr>
        <w:tabs>
          <w:tab w:pos="306" w:val="left" w:leader="none"/>
        </w:tabs>
        <w:spacing w:line="240" w:lineRule="auto" w:before="262" w:after="0"/>
        <w:ind w:left="306" w:right="0" w:hanging="294"/>
        <w:jc w:val="left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os</w:t>
      </w:r>
      <w:r>
        <w:rPr>
          <w:spacing w:val="-2"/>
          <w:sz w:val="24"/>
        </w:rPr>
        <w:t> </w:t>
      </w:r>
      <w:r>
        <w:rPr>
          <w:sz w:val="24"/>
        </w:rPr>
        <w:t>artesãos,</w:t>
      </w:r>
      <w:r>
        <w:rPr>
          <w:spacing w:val="-2"/>
          <w:sz w:val="24"/>
        </w:rPr>
        <w:t> </w:t>
      </w:r>
      <w:r>
        <w:rPr>
          <w:sz w:val="24"/>
        </w:rPr>
        <w:t>na</w:t>
      </w:r>
      <w:r>
        <w:rPr>
          <w:spacing w:val="-2"/>
          <w:sz w:val="24"/>
        </w:rPr>
        <w:t> </w:t>
      </w:r>
      <w:r>
        <w:rPr>
          <w:sz w:val="24"/>
        </w:rPr>
        <w:t>venda</w:t>
      </w:r>
      <w:r>
        <w:rPr>
          <w:spacing w:val="-4"/>
          <w:sz w:val="24"/>
        </w:rPr>
        <w:t> </w:t>
      </w:r>
      <w:r>
        <w:rPr>
          <w:sz w:val="24"/>
        </w:rPr>
        <w:t>dos</w:t>
      </w:r>
      <w:r>
        <w:rPr>
          <w:spacing w:val="-2"/>
          <w:sz w:val="24"/>
        </w:rPr>
        <w:t> </w:t>
      </w:r>
      <w:r>
        <w:rPr>
          <w:sz w:val="24"/>
        </w:rPr>
        <w:t>seus</w:t>
      </w:r>
      <w:r>
        <w:rPr>
          <w:spacing w:val="-4"/>
          <w:sz w:val="24"/>
        </w:rPr>
        <w:t> </w:t>
      </w:r>
      <w:r>
        <w:rPr>
          <w:sz w:val="24"/>
        </w:rPr>
        <w:t>próprios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produtos.</w:t>
      </w:r>
    </w:p>
    <w:p>
      <w:pPr>
        <w:pStyle w:val="ListParagraph"/>
        <w:numPr>
          <w:ilvl w:val="0"/>
          <w:numId w:val="3"/>
        </w:numPr>
        <w:tabs>
          <w:tab w:pos="373" w:val="left" w:leader="none"/>
        </w:tabs>
        <w:spacing w:line="240" w:lineRule="auto" w:before="262" w:after="0"/>
        <w:ind w:left="373" w:right="0" w:hanging="361"/>
        <w:jc w:val="left"/>
        <w:rPr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> </w:t>
      </w:r>
      <w:r>
        <w:rPr>
          <w:sz w:val="24"/>
        </w:rPr>
        <w:t>os</w:t>
      </w:r>
      <w:r>
        <w:rPr>
          <w:spacing w:val="-4"/>
          <w:sz w:val="24"/>
        </w:rPr>
        <w:t> </w:t>
      </w:r>
      <w:r>
        <w:rPr>
          <w:sz w:val="24"/>
        </w:rPr>
        <w:t>feirantes</w:t>
      </w:r>
      <w:r>
        <w:rPr>
          <w:spacing w:val="-3"/>
          <w:sz w:val="24"/>
        </w:rPr>
        <w:t> </w:t>
      </w:r>
      <w:r>
        <w:rPr>
          <w:sz w:val="24"/>
        </w:rPr>
        <w:t>cadastrados,</w:t>
      </w:r>
      <w:r>
        <w:rPr>
          <w:spacing w:val="-4"/>
          <w:sz w:val="24"/>
        </w:rPr>
        <w:t> </w:t>
      </w:r>
      <w:r>
        <w:rPr>
          <w:sz w:val="24"/>
        </w:rPr>
        <w:t>os</w:t>
      </w:r>
      <w:r>
        <w:rPr>
          <w:spacing w:val="-2"/>
          <w:sz w:val="24"/>
        </w:rPr>
        <w:t> </w:t>
      </w:r>
      <w:r>
        <w:rPr>
          <w:sz w:val="24"/>
        </w:rPr>
        <w:t>quais</w:t>
      </w:r>
      <w:r>
        <w:rPr>
          <w:spacing w:val="-6"/>
          <w:sz w:val="24"/>
        </w:rPr>
        <w:t> </w:t>
      </w:r>
      <w:r>
        <w:rPr>
          <w:sz w:val="24"/>
        </w:rPr>
        <w:t>devem</w:t>
      </w:r>
      <w:r>
        <w:rPr>
          <w:spacing w:val="-1"/>
          <w:sz w:val="24"/>
        </w:rPr>
        <w:t> </w:t>
      </w:r>
      <w:r>
        <w:rPr>
          <w:sz w:val="24"/>
        </w:rPr>
        <w:t>obedecer</w:t>
      </w:r>
      <w:r>
        <w:rPr>
          <w:spacing w:val="-3"/>
          <w:sz w:val="24"/>
        </w:rPr>
        <w:t> </w:t>
      </w:r>
      <w:r>
        <w:rPr>
          <w:sz w:val="24"/>
        </w:rPr>
        <w:t>ao</w:t>
      </w:r>
      <w:r>
        <w:rPr>
          <w:spacing w:val="-2"/>
          <w:sz w:val="24"/>
        </w:rPr>
        <w:t> </w:t>
      </w:r>
      <w:r>
        <w:rPr>
          <w:sz w:val="24"/>
        </w:rPr>
        <w:t>regimento</w:t>
      </w:r>
      <w:r>
        <w:rPr>
          <w:spacing w:val="-1"/>
          <w:sz w:val="24"/>
        </w:rPr>
        <w:t> </w:t>
      </w:r>
      <w:r>
        <w:rPr>
          <w:sz w:val="24"/>
        </w:rPr>
        <w:t>interno</w:t>
      </w:r>
      <w:r>
        <w:rPr>
          <w:spacing w:val="-5"/>
          <w:sz w:val="24"/>
        </w:rPr>
        <w:t> </w:t>
      </w:r>
      <w:r>
        <w:rPr>
          <w:sz w:val="24"/>
        </w:rPr>
        <w:t>das</w:t>
      </w:r>
      <w:r>
        <w:rPr>
          <w:spacing w:val="-7"/>
          <w:sz w:val="24"/>
        </w:rPr>
        <w:t> </w:t>
      </w:r>
      <w:r>
        <w:rPr>
          <w:sz w:val="24"/>
        </w:rPr>
        <w:t>feiras</w:t>
      </w:r>
      <w:r>
        <w:rPr>
          <w:spacing w:val="-2"/>
          <w:sz w:val="24"/>
        </w:rPr>
        <w:t> livres;</w:t>
      </w:r>
    </w:p>
    <w:p>
      <w:pPr>
        <w:pStyle w:val="ListParagraph"/>
        <w:numPr>
          <w:ilvl w:val="0"/>
          <w:numId w:val="3"/>
        </w:numPr>
        <w:tabs>
          <w:tab w:pos="439" w:val="left" w:leader="none"/>
        </w:tabs>
        <w:spacing w:line="259" w:lineRule="auto" w:before="262" w:after="0"/>
        <w:ind w:left="12" w:right="714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os</w:t>
      </w:r>
      <w:r>
        <w:rPr>
          <w:spacing w:val="-3"/>
          <w:sz w:val="24"/>
        </w:rPr>
        <w:t> </w:t>
      </w:r>
      <w:r>
        <w:rPr>
          <w:sz w:val="24"/>
        </w:rPr>
        <w:t>comerciantes</w:t>
      </w:r>
      <w:r>
        <w:rPr>
          <w:spacing w:val="-5"/>
          <w:sz w:val="24"/>
        </w:rPr>
        <w:t> </w:t>
      </w:r>
      <w:r>
        <w:rPr>
          <w:sz w:val="24"/>
        </w:rPr>
        <w:t>com</w:t>
      </w:r>
      <w:r>
        <w:rPr>
          <w:spacing w:val="-2"/>
          <w:sz w:val="24"/>
        </w:rPr>
        <w:t> </w:t>
      </w:r>
      <w:r>
        <w:rPr>
          <w:sz w:val="24"/>
        </w:rPr>
        <w:t>estabelecimento</w:t>
      </w:r>
      <w:r>
        <w:rPr>
          <w:spacing w:val="-5"/>
          <w:sz w:val="24"/>
        </w:rPr>
        <w:t> </w:t>
      </w:r>
      <w:r>
        <w:rPr>
          <w:sz w:val="24"/>
        </w:rPr>
        <w:t>fixo,</w:t>
      </w:r>
      <w:r>
        <w:rPr>
          <w:spacing w:val="-3"/>
          <w:sz w:val="24"/>
        </w:rPr>
        <w:t> </w:t>
      </w:r>
      <w:r>
        <w:rPr>
          <w:sz w:val="24"/>
        </w:rPr>
        <w:t>devidamente</w:t>
      </w:r>
      <w:r>
        <w:rPr>
          <w:spacing w:val="-2"/>
          <w:sz w:val="24"/>
        </w:rPr>
        <w:t> </w:t>
      </w:r>
      <w:r>
        <w:rPr>
          <w:sz w:val="24"/>
        </w:rPr>
        <w:t>licenciados,</w:t>
      </w:r>
      <w:r>
        <w:rPr>
          <w:spacing w:val="-3"/>
          <w:sz w:val="24"/>
        </w:rPr>
        <w:t> </w:t>
      </w:r>
      <w:r>
        <w:rPr>
          <w:sz w:val="24"/>
        </w:rPr>
        <w:t>por</w:t>
      </w:r>
      <w:r>
        <w:rPr>
          <w:spacing w:val="-3"/>
          <w:sz w:val="24"/>
        </w:rPr>
        <w:t> </w:t>
      </w:r>
      <w:r>
        <w:rPr>
          <w:sz w:val="24"/>
        </w:rPr>
        <w:t>ocasião</w:t>
      </w:r>
      <w:r>
        <w:rPr>
          <w:spacing w:val="-3"/>
          <w:sz w:val="24"/>
        </w:rPr>
        <w:t> </w:t>
      </w:r>
      <w:r>
        <w:rPr>
          <w:sz w:val="24"/>
        </w:rPr>
        <w:t>de festejos ou comemoração, que explorem a própria atividade na testada de seu estabelecimento.</w:t>
      </w:r>
    </w:p>
    <w:p>
      <w:pPr>
        <w:pStyle w:val="BodyText"/>
        <w:spacing w:line="259" w:lineRule="auto" w:before="239"/>
        <w:ind w:left="12" w:right="719"/>
        <w:jc w:val="both"/>
      </w:pPr>
      <w:r>
        <w:rPr/>
        <w:t>Parágrafo único. A isenção da taxa não dispensa o cumprimento das normas de segurança, à higiene, à saúde, à ordem, aos costumes, ao exercício de atividades dependentes de concessão ou</w:t>
      </w:r>
      <w:r>
        <w:rPr>
          <w:spacing w:val="-12"/>
        </w:rPr>
        <w:t> </w:t>
      </w:r>
      <w:r>
        <w:rPr/>
        <w:t>autorização</w:t>
      </w:r>
      <w:r>
        <w:rPr>
          <w:spacing w:val="-9"/>
        </w:rPr>
        <w:t> </w:t>
      </w:r>
      <w:r>
        <w:rPr/>
        <w:t>do</w:t>
      </w:r>
      <w:r>
        <w:rPr>
          <w:spacing w:val="-12"/>
        </w:rPr>
        <w:t> </w:t>
      </w:r>
      <w:r>
        <w:rPr/>
        <w:t>poder</w:t>
      </w:r>
      <w:r>
        <w:rPr>
          <w:spacing w:val="-11"/>
        </w:rPr>
        <w:t> </w:t>
      </w:r>
      <w:r>
        <w:rPr/>
        <w:t>público,</w:t>
      </w:r>
      <w:r>
        <w:rPr>
          <w:spacing w:val="-12"/>
        </w:rPr>
        <w:t> </w:t>
      </w:r>
      <w:r>
        <w:rPr/>
        <w:t>à</w:t>
      </w:r>
      <w:r>
        <w:rPr>
          <w:spacing w:val="-9"/>
        </w:rPr>
        <w:t> </w:t>
      </w:r>
      <w:r>
        <w:rPr/>
        <w:t>tranquilidade</w:t>
      </w:r>
      <w:r>
        <w:rPr>
          <w:spacing w:val="-12"/>
        </w:rPr>
        <w:t> </w:t>
      </w:r>
      <w:r>
        <w:rPr/>
        <w:t>pública</w:t>
      </w:r>
      <w:r>
        <w:rPr>
          <w:spacing w:val="-9"/>
        </w:rPr>
        <w:t> </w:t>
      </w:r>
      <w:r>
        <w:rPr/>
        <w:t>ou</w:t>
      </w:r>
      <w:r>
        <w:rPr>
          <w:spacing w:val="-12"/>
        </w:rPr>
        <w:t> </w:t>
      </w:r>
      <w:r>
        <w:rPr/>
        <w:t>ao</w:t>
      </w:r>
      <w:r>
        <w:rPr>
          <w:spacing w:val="-9"/>
        </w:rPr>
        <w:t> </w:t>
      </w:r>
      <w:r>
        <w:rPr/>
        <w:t>respeito</w:t>
      </w:r>
      <w:r>
        <w:rPr>
          <w:spacing w:val="-12"/>
        </w:rPr>
        <w:t> </w:t>
      </w:r>
      <w:r>
        <w:rPr/>
        <w:t>à</w:t>
      </w:r>
      <w:r>
        <w:rPr>
          <w:spacing w:val="-9"/>
        </w:rPr>
        <w:t> </w:t>
      </w:r>
      <w:r>
        <w:rPr/>
        <w:t>propriedade</w:t>
      </w:r>
      <w:r>
        <w:rPr>
          <w:spacing w:val="-12"/>
        </w:rPr>
        <w:t> </w:t>
      </w:r>
      <w:r>
        <w:rPr/>
        <w:t>e</w:t>
      </w:r>
      <w:r>
        <w:rPr>
          <w:spacing w:val="-12"/>
        </w:rPr>
        <w:t> </w:t>
      </w:r>
      <w:r>
        <w:rPr/>
        <w:t>aos</w:t>
      </w:r>
      <w:r>
        <w:rPr>
          <w:spacing w:val="-10"/>
        </w:rPr>
        <w:t> </w:t>
      </w:r>
      <w:r>
        <w:rPr/>
        <w:t>direitos individuais ou coletivos, assim como em cumprimento das normas contidas na legislação urbanística municipal, mantendo-se como obrigatória a licença para o exercício do comércio e/ou da atividade.</w:t>
      </w:r>
    </w:p>
    <w:p>
      <w:pPr>
        <w:pStyle w:val="BodyText"/>
        <w:spacing w:after="0" w:line="259" w:lineRule="auto"/>
        <w:jc w:val="both"/>
        <w:sectPr>
          <w:headerReference w:type="default" r:id="rId6"/>
          <w:pgSz w:w="11910" w:h="16840"/>
          <w:pgMar w:header="296" w:footer="0" w:top="2060" w:bottom="280" w:left="708" w:right="0"/>
          <w:pgNumType w:start="2"/>
        </w:sectPr>
      </w:pPr>
    </w:p>
    <w:p>
      <w:pPr>
        <w:spacing w:before="60"/>
        <w:ind w:left="0" w:right="707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CAPÍTULO</w:t>
      </w:r>
      <w:r>
        <w:rPr>
          <w:rFonts w:ascii="Arial" w:hAnsi="Arial"/>
          <w:b/>
          <w:spacing w:val="58"/>
          <w:sz w:val="24"/>
        </w:rPr>
        <w:t> </w:t>
      </w:r>
      <w:r>
        <w:rPr>
          <w:rFonts w:ascii="Arial" w:hAnsi="Arial"/>
          <w:b/>
          <w:spacing w:val="-5"/>
          <w:sz w:val="24"/>
        </w:rPr>
        <w:t>III</w:t>
      </w:r>
    </w:p>
    <w:p>
      <w:pPr>
        <w:tabs>
          <w:tab w:pos="704" w:val="left" w:leader="none"/>
        </w:tabs>
        <w:spacing w:before="141"/>
        <w:ind w:left="0" w:right="709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5"/>
          <w:sz w:val="24"/>
        </w:rPr>
        <w:t>DAS</w:t>
      </w:r>
      <w:r>
        <w:rPr>
          <w:rFonts w:ascii="Arial" w:hAnsi="Arial"/>
          <w:b/>
          <w:sz w:val="24"/>
        </w:rPr>
        <w:tab/>
        <w:t>DISPOSIÇÕES</w:t>
      </w:r>
      <w:r>
        <w:rPr>
          <w:rFonts w:ascii="Arial" w:hAnsi="Arial"/>
          <w:b/>
          <w:spacing w:val="31"/>
          <w:sz w:val="24"/>
        </w:rPr>
        <w:t>  </w:t>
      </w:r>
      <w:r>
        <w:rPr>
          <w:rFonts w:ascii="Arial" w:hAnsi="Arial"/>
          <w:b/>
          <w:spacing w:val="-2"/>
          <w:sz w:val="24"/>
        </w:rPr>
        <w:t>FINAIS</w:t>
      </w:r>
    </w:p>
    <w:p>
      <w:pPr>
        <w:pStyle w:val="BodyText"/>
        <w:spacing w:line="259" w:lineRule="auto" w:before="142"/>
        <w:ind w:left="12" w:right="717"/>
        <w:jc w:val="both"/>
      </w:pPr>
      <w:r>
        <w:rPr>
          <w:rFonts w:ascii="Arial" w:hAnsi="Arial"/>
          <w:b/>
          <w:u w:val="single"/>
        </w:rPr>
        <w:t>Art. 13</w:t>
      </w:r>
      <w:r>
        <w:rPr>
          <w:rFonts w:ascii="Arial" w:hAnsi="Arial"/>
          <w:b/>
        </w:rPr>
        <w:t>. </w:t>
      </w:r>
      <w:r>
        <w:rPr/>
        <w:t>É obrigatória a inscrição na repartição competente dos comerciantes eventuais e ambulantes, mediante o preenchimento de ficha própria, conforme modelo fornecido pela </w:t>
      </w:r>
      <w:r>
        <w:rPr>
          <w:spacing w:val="-2"/>
        </w:rPr>
        <w:t>Prefeitura.</w:t>
      </w:r>
    </w:p>
    <w:p>
      <w:pPr>
        <w:pStyle w:val="BodyText"/>
        <w:spacing w:line="259" w:lineRule="auto" w:before="238"/>
        <w:ind w:left="12" w:right="726"/>
        <w:jc w:val="both"/>
      </w:pPr>
      <w:r>
        <w:rPr/>
        <w:t>§ 1º. Não se incluem na exigência deste artigo os comerciantes com estabelecimento fixo, devidamente licenciados, por ocasião de festejos ou comemoração, que explorem a própria atividade na testada de seu estabelecimento.</w:t>
      </w:r>
    </w:p>
    <w:p>
      <w:pPr>
        <w:pStyle w:val="BodyText"/>
        <w:spacing w:line="259" w:lineRule="auto" w:before="242"/>
        <w:ind w:left="12" w:right="725"/>
        <w:jc w:val="both"/>
      </w:pPr>
      <w:r>
        <w:rPr/>
        <w:t>§ 2º. A inscrição será permanentemente atualizada por iniciativa do comerciante eventual ou ambulante, sempre que houver modificação nas características iniciais de atividade por ele </w:t>
      </w:r>
      <w:r>
        <w:rPr>
          <w:spacing w:val="-2"/>
        </w:rPr>
        <w:t>exercida.</w:t>
      </w:r>
    </w:p>
    <w:p>
      <w:pPr>
        <w:pStyle w:val="BodyText"/>
        <w:spacing w:line="259" w:lineRule="auto" w:before="239"/>
        <w:ind w:left="12" w:right="718"/>
        <w:jc w:val="both"/>
      </w:pPr>
      <w:r>
        <w:rPr/>
        <w:t>§ 3º. A taxa paga, a inscrição e o eventual alvará são de caráter personalíssimo e de cunho </w:t>
      </w:r>
      <w:r>
        <w:rPr>
          <w:spacing w:val="-2"/>
        </w:rPr>
        <w:t>intransferível.</w:t>
      </w:r>
    </w:p>
    <w:p>
      <w:pPr>
        <w:pStyle w:val="BodyText"/>
        <w:spacing w:line="259" w:lineRule="auto" w:before="239"/>
        <w:ind w:left="12" w:right="724"/>
        <w:jc w:val="both"/>
      </w:pPr>
      <w:r>
        <w:rPr>
          <w:rFonts w:ascii="Arial" w:hAnsi="Arial"/>
          <w:b/>
          <w:u w:val="single"/>
        </w:rPr>
        <w:t>Art. 14</w:t>
      </w:r>
      <w:r>
        <w:rPr>
          <w:rFonts w:ascii="Arial" w:hAnsi="Arial"/>
          <w:b/>
        </w:rPr>
        <w:t>. </w:t>
      </w:r>
      <w:r>
        <w:rPr/>
        <w:t>Ao comerciante eventual ou ambulante que satisfazer as exigências regulamentares poderá ser concedido o cartão de habilitação, contendo sua identificação, as características essenciais de sua inscrição e as condições de incidência da taxa.</w:t>
      </w:r>
    </w:p>
    <w:p>
      <w:pPr>
        <w:pStyle w:val="BodyText"/>
        <w:spacing w:line="259" w:lineRule="auto" w:before="241"/>
        <w:ind w:left="12" w:right="723"/>
        <w:jc w:val="both"/>
      </w:pPr>
      <w:r>
        <w:rPr>
          <w:rFonts w:ascii="Arial" w:hAnsi="Arial"/>
          <w:b/>
          <w:u w:val="single"/>
        </w:rPr>
        <w:t>Art.</w:t>
      </w:r>
      <w:r>
        <w:rPr>
          <w:rFonts w:ascii="Arial" w:hAnsi="Arial"/>
          <w:b/>
          <w:spacing w:val="-3"/>
          <w:u w:val="single"/>
        </w:rPr>
        <w:t> </w:t>
      </w:r>
      <w:r>
        <w:rPr>
          <w:rFonts w:ascii="Arial" w:hAnsi="Arial"/>
          <w:b/>
          <w:u w:val="single"/>
        </w:rPr>
        <w:t>15</w:t>
      </w:r>
      <w:r>
        <w:rPr>
          <w:rFonts w:ascii="Arial" w:hAnsi="Arial"/>
          <w:b/>
        </w:rPr>
        <w:t>.</w:t>
      </w:r>
      <w:r>
        <w:rPr>
          <w:rFonts w:ascii="Arial" w:hAnsi="Arial"/>
          <w:b/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Alvará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Funcionamento</w:t>
      </w:r>
      <w:r>
        <w:rPr>
          <w:spacing w:val="-3"/>
        </w:rPr>
        <w:t> </w:t>
      </w:r>
      <w:r>
        <w:rPr/>
        <w:t>deverá</w:t>
      </w:r>
      <w:r>
        <w:rPr>
          <w:spacing w:val="-5"/>
        </w:rPr>
        <w:t> </w:t>
      </w:r>
      <w:r>
        <w:rPr/>
        <w:t>ser</w:t>
      </w:r>
      <w:r>
        <w:rPr>
          <w:spacing w:val="-3"/>
        </w:rPr>
        <w:t> </w:t>
      </w:r>
      <w:r>
        <w:rPr/>
        <w:t>conservado</w:t>
      </w:r>
      <w:r>
        <w:rPr>
          <w:spacing w:val="-3"/>
        </w:rPr>
        <w:t> </w:t>
      </w:r>
      <w:r>
        <w:rPr/>
        <w:t>em</w:t>
      </w:r>
      <w:r>
        <w:rPr>
          <w:spacing w:val="-2"/>
        </w:rPr>
        <w:t> </w:t>
      </w:r>
      <w:r>
        <w:rPr/>
        <w:t>lugar</w:t>
      </w:r>
      <w:r>
        <w:rPr>
          <w:spacing w:val="-3"/>
        </w:rPr>
        <w:t> </w:t>
      </w:r>
      <w:r>
        <w:rPr/>
        <w:t>visível</w:t>
      </w:r>
      <w:r>
        <w:rPr>
          <w:spacing w:val="-3"/>
        </w:rPr>
        <w:t> </w:t>
      </w:r>
      <w:r>
        <w:rPr/>
        <w:t>ao</w:t>
      </w:r>
      <w:r>
        <w:rPr>
          <w:spacing w:val="-3"/>
        </w:rPr>
        <w:t> </w:t>
      </w:r>
      <w:r>
        <w:rPr/>
        <w:t>público</w:t>
      </w:r>
      <w:r>
        <w:rPr>
          <w:spacing w:val="-5"/>
        </w:rPr>
        <w:t> </w:t>
      </w:r>
      <w:r>
        <w:rPr/>
        <w:t>em</w:t>
      </w:r>
      <w:r>
        <w:rPr>
          <w:spacing w:val="-2"/>
        </w:rPr>
        <w:t> </w:t>
      </w:r>
      <w:r>
        <w:rPr/>
        <w:t>geral</w:t>
      </w:r>
      <w:r>
        <w:rPr>
          <w:spacing w:val="-3"/>
        </w:rPr>
        <w:t> </w:t>
      </w:r>
      <w:r>
        <w:rPr/>
        <w:t>e de acesso pela fiscalização.</w:t>
      </w:r>
    </w:p>
    <w:p>
      <w:pPr>
        <w:pStyle w:val="BodyText"/>
        <w:spacing w:line="259" w:lineRule="auto" w:before="239"/>
        <w:ind w:left="12" w:right="728"/>
        <w:jc w:val="both"/>
      </w:pPr>
      <w:r>
        <w:rPr>
          <w:rFonts w:ascii="Arial" w:hAnsi="Arial"/>
          <w:b/>
          <w:u w:val="single"/>
        </w:rPr>
        <w:t>Art. 16</w:t>
      </w:r>
      <w:r>
        <w:rPr>
          <w:rFonts w:ascii="Arial" w:hAnsi="Arial"/>
          <w:b/>
        </w:rPr>
        <w:t>. </w:t>
      </w:r>
      <w:r>
        <w:rPr/>
        <w:t>O comércio rudimentar que se instalar ou funcionar sem o respectivo alvará poderá acarretar em sua interdição, mediante ato da autoridade competente.</w:t>
      </w:r>
    </w:p>
    <w:p>
      <w:pPr>
        <w:pStyle w:val="BodyText"/>
        <w:spacing w:line="259" w:lineRule="auto" w:before="239"/>
        <w:ind w:left="12" w:right="717"/>
        <w:jc w:val="both"/>
      </w:pPr>
      <w:r>
        <w:rPr/>
        <w:t>Parágrafo</w:t>
      </w:r>
      <w:r>
        <w:rPr>
          <w:spacing w:val="-17"/>
        </w:rPr>
        <w:t> </w:t>
      </w:r>
      <w:r>
        <w:rPr/>
        <w:t>único.</w:t>
      </w:r>
      <w:r>
        <w:rPr>
          <w:spacing w:val="-17"/>
        </w:rPr>
        <w:t> </w:t>
      </w:r>
      <w:r>
        <w:rPr/>
        <w:t>A</w:t>
      </w:r>
      <w:r>
        <w:rPr>
          <w:spacing w:val="-16"/>
        </w:rPr>
        <w:t> </w:t>
      </w:r>
      <w:r>
        <w:rPr/>
        <w:t>interdição</w:t>
      </w:r>
      <w:r>
        <w:rPr>
          <w:spacing w:val="-17"/>
        </w:rPr>
        <w:t> </w:t>
      </w:r>
      <w:r>
        <w:rPr/>
        <w:t>será</w:t>
      </w:r>
      <w:r>
        <w:rPr>
          <w:spacing w:val="-17"/>
        </w:rPr>
        <w:t> </w:t>
      </w:r>
      <w:r>
        <w:rPr/>
        <w:t>precedida</w:t>
      </w:r>
      <w:r>
        <w:rPr>
          <w:spacing w:val="-17"/>
        </w:rPr>
        <w:t> </w:t>
      </w:r>
      <w:r>
        <w:rPr/>
        <w:t>de</w:t>
      </w:r>
      <w:r>
        <w:rPr>
          <w:spacing w:val="-16"/>
        </w:rPr>
        <w:t> </w:t>
      </w:r>
      <w:r>
        <w:rPr/>
        <w:t>notificação</w:t>
      </w:r>
      <w:r>
        <w:rPr>
          <w:spacing w:val="-17"/>
        </w:rPr>
        <w:t> </w:t>
      </w:r>
      <w:r>
        <w:rPr/>
        <w:t>preliminar</w:t>
      </w:r>
      <w:r>
        <w:rPr>
          <w:spacing w:val="-17"/>
        </w:rPr>
        <w:t> </w:t>
      </w:r>
      <w:r>
        <w:rPr/>
        <w:t>ao</w:t>
      </w:r>
      <w:r>
        <w:rPr>
          <w:spacing w:val="-16"/>
        </w:rPr>
        <w:t> </w:t>
      </w:r>
      <w:r>
        <w:rPr/>
        <w:t>responsável</w:t>
      </w:r>
      <w:r>
        <w:rPr>
          <w:spacing w:val="-17"/>
        </w:rPr>
        <w:t> </w:t>
      </w:r>
      <w:r>
        <w:rPr/>
        <w:t>pela</w:t>
      </w:r>
      <w:r>
        <w:rPr>
          <w:spacing w:val="-17"/>
        </w:rPr>
        <w:t> </w:t>
      </w:r>
      <w:r>
        <w:rPr/>
        <w:t>atividade comercial, com prazo de 15 (quinze) dias para regularizar a situação, sem prejuízo do previsto no artigo 11 desta lei.</w:t>
      </w:r>
    </w:p>
    <w:p>
      <w:pPr>
        <w:pStyle w:val="BodyText"/>
        <w:spacing w:before="239"/>
        <w:ind w:left="12"/>
        <w:jc w:val="both"/>
      </w:pPr>
      <w:r>
        <w:rPr>
          <w:rFonts w:ascii="Arial"/>
          <w:b/>
          <w:u w:val="single"/>
        </w:rPr>
        <w:t>Art.</w:t>
      </w:r>
      <w:r>
        <w:rPr>
          <w:rFonts w:ascii="Arial"/>
          <w:b/>
          <w:spacing w:val="-3"/>
          <w:u w:val="single"/>
        </w:rPr>
        <w:t> </w:t>
      </w:r>
      <w:r>
        <w:rPr>
          <w:rFonts w:ascii="Arial"/>
          <w:b/>
          <w:u w:val="single"/>
        </w:rPr>
        <w:t>17</w:t>
      </w:r>
      <w:r>
        <w:rPr>
          <w:rFonts w:ascii="Arial"/>
          <w:b/>
        </w:rPr>
        <w:t>.</w:t>
      </w:r>
      <w:r>
        <w:rPr>
          <w:rFonts w:ascii="Arial"/>
          <w:b/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Poder</w:t>
      </w:r>
      <w:r>
        <w:rPr>
          <w:spacing w:val="-3"/>
        </w:rPr>
        <w:t> </w:t>
      </w:r>
      <w:r>
        <w:rPr/>
        <w:t>Executivo</w:t>
      </w:r>
      <w:r>
        <w:rPr>
          <w:spacing w:val="-3"/>
        </w:rPr>
        <w:t> </w:t>
      </w:r>
      <w:r>
        <w:rPr/>
        <w:t>fica</w:t>
      </w:r>
      <w:r>
        <w:rPr>
          <w:spacing w:val="-4"/>
        </w:rPr>
        <w:t> </w:t>
      </w:r>
      <w:r>
        <w:rPr/>
        <w:t>autorizado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regulamentar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lei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>
          <w:spacing w:val="-2"/>
        </w:rPr>
        <w:t>couber.</w:t>
      </w:r>
    </w:p>
    <w:p>
      <w:pPr>
        <w:pStyle w:val="BodyText"/>
        <w:spacing w:line="259" w:lineRule="auto" w:before="262"/>
        <w:ind w:left="12" w:right="189"/>
      </w:pPr>
      <w:r>
        <w:rPr>
          <w:rFonts w:ascii="Arial" w:hAnsi="Arial"/>
          <w:b/>
          <w:u w:val="single"/>
        </w:rPr>
        <w:t>Art.</w:t>
      </w:r>
      <w:r>
        <w:rPr>
          <w:rFonts w:ascii="Arial" w:hAnsi="Arial"/>
          <w:b/>
          <w:spacing w:val="-7"/>
          <w:u w:val="single"/>
        </w:rPr>
        <w:t> </w:t>
      </w:r>
      <w:r>
        <w:rPr>
          <w:rFonts w:ascii="Arial" w:hAnsi="Arial"/>
          <w:b/>
          <w:u w:val="single"/>
        </w:rPr>
        <w:t>18</w:t>
      </w:r>
      <w:r>
        <w:rPr>
          <w:rFonts w:ascii="Arial" w:hAnsi="Arial"/>
          <w:b/>
        </w:rPr>
        <w:t>.</w:t>
      </w:r>
      <w:r>
        <w:rPr>
          <w:rFonts w:ascii="Arial" w:hAnsi="Arial"/>
          <w:b/>
          <w:spacing w:val="-6"/>
        </w:rPr>
        <w:t> </w:t>
      </w:r>
      <w:r>
        <w:rPr/>
        <w:t>Esta</w:t>
      </w:r>
      <w:r>
        <w:rPr>
          <w:spacing w:val="-6"/>
        </w:rPr>
        <w:t> </w:t>
      </w:r>
      <w:r>
        <w:rPr/>
        <w:t>lei</w:t>
      </w:r>
      <w:r>
        <w:rPr>
          <w:spacing w:val="-7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em</w:t>
      </w:r>
      <w:r>
        <w:rPr>
          <w:spacing w:val="-7"/>
        </w:rPr>
        <w:t> </w:t>
      </w:r>
      <w:r>
        <w:rPr/>
        <w:t>vigor</w:t>
      </w:r>
      <w:r>
        <w:rPr>
          <w:spacing w:val="-7"/>
        </w:rPr>
        <w:t> </w:t>
      </w:r>
      <w:r>
        <w:rPr/>
        <w:t>na</w:t>
      </w:r>
      <w:r>
        <w:rPr>
          <w:spacing w:val="-6"/>
        </w:rPr>
        <w:t> </w:t>
      </w:r>
      <w:r>
        <w:rPr/>
        <w:t>data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sua</w:t>
      </w:r>
      <w:r>
        <w:rPr>
          <w:spacing w:val="-6"/>
        </w:rPr>
        <w:t> </w:t>
      </w:r>
      <w:r>
        <w:rPr/>
        <w:t>publicação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será</w:t>
      </w:r>
      <w:r>
        <w:rPr>
          <w:spacing w:val="-8"/>
        </w:rPr>
        <w:t> </w:t>
      </w:r>
      <w:r>
        <w:rPr/>
        <w:t>aplicada</w:t>
      </w:r>
      <w:r>
        <w:rPr>
          <w:spacing w:val="-8"/>
        </w:rPr>
        <w:t> </w:t>
      </w:r>
      <w:r>
        <w:rPr/>
        <w:t>no</w:t>
      </w:r>
      <w:r>
        <w:rPr>
          <w:spacing w:val="-8"/>
        </w:rPr>
        <w:t> </w:t>
      </w:r>
      <w:r>
        <w:rPr/>
        <w:t>dia</w:t>
      </w:r>
      <w:r>
        <w:rPr>
          <w:spacing w:val="-6"/>
        </w:rPr>
        <w:t> </w:t>
      </w:r>
      <w:r>
        <w:rPr/>
        <w:t>01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janeiro</w:t>
      </w:r>
      <w:r>
        <w:rPr>
          <w:spacing w:val="-6"/>
        </w:rPr>
        <w:t> </w:t>
      </w:r>
      <w:r>
        <w:rPr/>
        <w:t>de 2025, revogando-se todas as disposições em contrário.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7"/>
      </w:pPr>
    </w:p>
    <w:p>
      <w:pPr>
        <w:spacing w:before="0"/>
        <w:ind w:left="0" w:right="704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Seropédica,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23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dezembro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pacing w:val="-4"/>
          <w:sz w:val="22"/>
        </w:rPr>
        <w:t>2024.</w:t>
      </w:r>
    </w:p>
    <w:p>
      <w:pPr>
        <w:spacing w:line="410" w:lineRule="auto" w:before="181"/>
        <w:ind w:left="3617" w:right="4321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Lucas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Dutra</w:t>
      </w:r>
      <w:r>
        <w:rPr>
          <w:rFonts w:ascii="Arial"/>
          <w:b/>
          <w:spacing w:val="-13"/>
          <w:sz w:val="22"/>
        </w:rPr>
        <w:t> </w:t>
      </w:r>
      <w:r>
        <w:rPr>
          <w:rFonts w:ascii="Arial"/>
          <w:b/>
          <w:sz w:val="22"/>
        </w:rPr>
        <w:t>dos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Santos Prefeito Municipal</w:t>
      </w:r>
    </w:p>
    <w:p>
      <w:pPr>
        <w:spacing w:after="0" w:line="410" w:lineRule="auto"/>
        <w:jc w:val="center"/>
        <w:rPr>
          <w:rFonts w:ascii="Arial"/>
          <w:b/>
          <w:sz w:val="22"/>
        </w:rPr>
        <w:sectPr>
          <w:headerReference w:type="default" r:id="rId7"/>
          <w:pgSz w:w="11910" w:h="16840"/>
          <w:pgMar w:header="296" w:footer="0" w:top="1720" w:bottom="280" w:left="708" w:right="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45"/>
        <w:rPr>
          <w:rFonts w:ascii="Arial"/>
          <w:b/>
        </w:rPr>
      </w:pPr>
    </w:p>
    <w:p>
      <w:pPr>
        <w:spacing w:before="0"/>
        <w:ind w:left="0" w:right="706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ANEXO</w:t>
      </w:r>
      <w:r>
        <w:rPr>
          <w:rFonts w:ascii="Arial" w:hAnsi="Arial"/>
          <w:b/>
          <w:spacing w:val="-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À</w:t>
      </w:r>
      <w:r>
        <w:rPr>
          <w:rFonts w:ascii="Arial" w:hAnsi="Arial"/>
          <w:b/>
          <w:spacing w:val="-10"/>
          <w:sz w:val="24"/>
          <w:u w:val="single"/>
        </w:rPr>
        <w:t> </w:t>
      </w:r>
      <w:r>
        <w:rPr>
          <w:rFonts w:ascii="Arial" w:hAnsi="Arial"/>
          <w:b/>
          <w:spacing w:val="-5"/>
          <w:sz w:val="24"/>
          <w:u w:val="single"/>
        </w:rPr>
        <w:t>LEI</w:t>
      </w:r>
    </w:p>
    <w:p>
      <w:pPr>
        <w:spacing w:before="262"/>
        <w:ind w:left="96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Taxa</w:t>
      </w:r>
      <w:r>
        <w:rPr>
          <w:rFonts w:ascii="Arial" w:hAnsi="Arial"/>
          <w:b/>
          <w:spacing w:val="-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-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Licença</w:t>
      </w:r>
      <w:r>
        <w:rPr>
          <w:rFonts w:ascii="Arial" w:hAnsi="Arial"/>
          <w:b/>
          <w:spacing w:val="-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para</w:t>
      </w:r>
      <w:r>
        <w:rPr>
          <w:rFonts w:ascii="Arial" w:hAnsi="Arial"/>
          <w:b/>
          <w:spacing w:val="-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exercício</w:t>
      </w:r>
      <w:r>
        <w:rPr>
          <w:rFonts w:ascii="Arial" w:hAnsi="Arial"/>
          <w:b/>
          <w:spacing w:val="-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-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Comércio</w:t>
      </w:r>
      <w:r>
        <w:rPr>
          <w:rFonts w:ascii="Arial" w:hAnsi="Arial"/>
          <w:b/>
          <w:spacing w:val="-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Eventual,</w:t>
      </w:r>
      <w:r>
        <w:rPr>
          <w:rFonts w:ascii="Arial" w:hAnsi="Arial"/>
          <w:b/>
          <w:spacing w:val="-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Ambulante,</w:t>
      </w:r>
      <w:r>
        <w:rPr>
          <w:rFonts w:ascii="Arial" w:hAnsi="Arial"/>
          <w:b/>
          <w:spacing w:val="-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Rudimentar</w:t>
      </w:r>
      <w:r>
        <w:rPr>
          <w:rFonts w:ascii="Arial" w:hAnsi="Arial"/>
          <w:b/>
          <w:spacing w:val="-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e</w:t>
      </w:r>
      <w:r>
        <w:rPr>
          <w:rFonts w:ascii="Arial" w:hAnsi="Arial"/>
          <w:b/>
          <w:spacing w:val="-5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Feirantes</w:t>
      </w:r>
    </w:p>
    <w:p>
      <w:pPr>
        <w:spacing w:before="261"/>
        <w:ind w:left="12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  <w:u w:val="single"/>
        </w:rPr>
        <w:t>Tabela</w:t>
      </w:r>
      <w:r>
        <w:rPr>
          <w:rFonts w:ascii="Arial"/>
          <w:b/>
          <w:spacing w:val="-4"/>
          <w:sz w:val="24"/>
          <w:u w:val="single"/>
        </w:rPr>
        <w:t> </w:t>
      </w:r>
      <w:r>
        <w:rPr>
          <w:rFonts w:ascii="Arial"/>
          <w:b/>
          <w:spacing w:val="-5"/>
          <w:sz w:val="24"/>
          <w:u w:val="single"/>
        </w:rPr>
        <w:t>01</w:t>
      </w:r>
      <w:r>
        <w:rPr>
          <w:rFonts w:ascii="Arial"/>
          <w:b/>
          <w:spacing w:val="-5"/>
          <w:sz w:val="24"/>
        </w:rPr>
        <w:t>:</w:t>
      </w:r>
    </w:p>
    <w:p>
      <w:pPr>
        <w:pStyle w:val="BodyText"/>
        <w:spacing w:before="34"/>
        <w:rPr>
          <w:rFonts w:ascii="Arial"/>
          <w:b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1"/>
        <w:gridCol w:w="7514"/>
        <w:gridCol w:w="1277"/>
      </w:tblGrid>
      <w:tr>
        <w:trPr>
          <w:trHeight w:val="539" w:hRule="atLeast"/>
        </w:trPr>
        <w:tc>
          <w:tcPr>
            <w:tcW w:w="1131" w:type="dxa"/>
            <w:shd w:val="clear" w:color="auto" w:fill="E7E6E6"/>
          </w:tcPr>
          <w:p>
            <w:pPr>
              <w:pStyle w:val="TableParagraph"/>
              <w:spacing w:line="240" w:lineRule="auto"/>
              <w:ind w:right="276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CÓD.</w:t>
            </w:r>
          </w:p>
        </w:tc>
        <w:tc>
          <w:tcPr>
            <w:tcW w:w="7514" w:type="dxa"/>
            <w:shd w:val="clear" w:color="auto" w:fill="E7E6E6"/>
          </w:tcPr>
          <w:p>
            <w:pPr>
              <w:pStyle w:val="TableParagraph"/>
              <w:spacing w:line="240" w:lineRule="auto"/>
              <w:ind w:left="204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ATIVIDADE</w:t>
            </w:r>
          </w:p>
        </w:tc>
        <w:tc>
          <w:tcPr>
            <w:tcW w:w="1277" w:type="dxa"/>
            <w:shd w:val="clear" w:color="auto" w:fill="E7E6E6"/>
          </w:tcPr>
          <w:p>
            <w:pPr>
              <w:pStyle w:val="TableParagraph"/>
              <w:spacing w:line="240" w:lineRule="auto"/>
              <w:ind w:right="34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UFIMS</w:t>
            </w:r>
          </w:p>
        </w:tc>
      </w:tr>
      <w:tr>
        <w:trPr>
          <w:trHeight w:val="537" w:hRule="atLeast"/>
        </w:trPr>
        <w:tc>
          <w:tcPr>
            <w:tcW w:w="1131" w:type="dxa"/>
          </w:tcPr>
          <w:p>
            <w:pPr>
              <w:pStyle w:val="TableParagraph"/>
              <w:ind w:right="27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069</w:t>
            </w:r>
          </w:p>
        </w:tc>
        <w:tc>
          <w:tcPr>
            <w:tcW w:w="7514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Com.Ambul/Por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qualquer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meio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locomoção/mês.</w:t>
            </w:r>
          </w:p>
        </w:tc>
        <w:tc>
          <w:tcPr>
            <w:tcW w:w="1277" w:type="dxa"/>
          </w:tcPr>
          <w:p>
            <w:pPr>
              <w:pStyle w:val="TableParagraph"/>
              <w:ind w:left="376"/>
              <w:rPr>
                <w:sz w:val="24"/>
              </w:rPr>
            </w:pPr>
            <w:r>
              <w:rPr>
                <w:spacing w:val="-4"/>
                <w:sz w:val="24"/>
              </w:rPr>
              <w:t>0,50</w:t>
            </w:r>
          </w:p>
        </w:tc>
      </w:tr>
      <w:tr>
        <w:trPr>
          <w:trHeight w:val="1132" w:hRule="atLeast"/>
        </w:trPr>
        <w:tc>
          <w:tcPr>
            <w:tcW w:w="1131" w:type="dxa"/>
          </w:tcPr>
          <w:p>
            <w:pPr>
              <w:pStyle w:val="TableParagraph"/>
              <w:ind w:right="27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070</w:t>
            </w:r>
          </w:p>
        </w:tc>
        <w:tc>
          <w:tcPr>
            <w:tcW w:w="7514" w:type="dxa"/>
          </w:tcPr>
          <w:p>
            <w:pPr>
              <w:pStyle w:val="TableParagraph"/>
              <w:spacing w:line="259" w:lineRule="auto"/>
              <w:ind w:left="105" w:right="104"/>
              <w:jc w:val="both"/>
              <w:rPr>
                <w:sz w:val="24"/>
              </w:rPr>
            </w:pPr>
            <w:r>
              <w:rPr>
                <w:sz w:val="24"/>
              </w:rPr>
              <w:t>Com.Event/Em barracas nas vias e logradouros públicos: festa junina,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Natal,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páscoa,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finados,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festa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religiosa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outras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autorizadas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em lojas, armazém e congêneres/dia.</w:t>
            </w:r>
          </w:p>
        </w:tc>
        <w:tc>
          <w:tcPr>
            <w:tcW w:w="1277" w:type="dxa"/>
          </w:tcPr>
          <w:p>
            <w:pPr>
              <w:pStyle w:val="TableParagraph"/>
              <w:ind w:left="376"/>
              <w:rPr>
                <w:sz w:val="24"/>
              </w:rPr>
            </w:pPr>
            <w:r>
              <w:rPr>
                <w:spacing w:val="-4"/>
                <w:sz w:val="24"/>
              </w:rPr>
              <w:t>0,25</w:t>
            </w:r>
          </w:p>
        </w:tc>
      </w:tr>
      <w:tr>
        <w:trPr>
          <w:trHeight w:val="1134" w:hRule="atLeast"/>
        </w:trPr>
        <w:tc>
          <w:tcPr>
            <w:tcW w:w="1131" w:type="dxa"/>
          </w:tcPr>
          <w:p>
            <w:pPr>
              <w:pStyle w:val="TableParagraph"/>
              <w:spacing w:line="240" w:lineRule="auto"/>
              <w:ind w:right="27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071</w:t>
            </w:r>
          </w:p>
        </w:tc>
        <w:tc>
          <w:tcPr>
            <w:tcW w:w="7514" w:type="dxa"/>
          </w:tcPr>
          <w:p>
            <w:pPr>
              <w:pStyle w:val="TableParagraph"/>
              <w:spacing w:line="259" w:lineRule="auto"/>
              <w:ind w:left="105" w:right="105"/>
              <w:jc w:val="both"/>
              <w:rPr>
                <w:sz w:val="24"/>
              </w:rPr>
            </w:pPr>
            <w:r>
              <w:rPr>
                <w:sz w:val="24"/>
              </w:rPr>
              <w:t>Com.Event/Escritório de exposição e venda de imóvel no local construção – feira promocional, exposição em outros locais aprovados e permitidos – por stand, barraca ou unidade/</w:t>
            </w:r>
            <w:r>
              <w:rPr>
                <w:sz w:val="24"/>
                <w:u w:val="single"/>
              </w:rPr>
              <w:t>dia</w:t>
            </w:r>
            <w:r>
              <w:rPr>
                <w:sz w:val="24"/>
              </w:rPr>
              <w:t>.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376"/>
              <w:rPr>
                <w:sz w:val="24"/>
              </w:rPr>
            </w:pPr>
            <w:r>
              <w:rPr>
                <w:spacing w:val="-4"/>
                <w:sz w:val="24"/>
              </w:rPr>
              <w:t>1,20</w:t>
            </w:r>
          </w:p>
        </w:tc>
      </w:tr>
      <w:tr>
        <w:trPr>
          <w:trHeight w:val="1132" w:hRule="atLeast"/>
        </w:trPr>
        <w:tc>
          <w:tcPr>
            <w:tcW w:w="1131" w:type="dxa"/>
          </w:tcPr>
          <w:p>
            <w:pPr>
              <w:pStyle w:val="TableParagraph"/>
              <w:ind w:right="27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072</w:t>
            </w:r>
          </w:p>
        </w:tc>
        <w:tc>
          <w:tcPr>
            <w:tcW w:w="7514" w:type="dxa"/>
          </w:tcPr>
          <w:p>
            <w:pPr>
              <w:pStyle w:val="TableParagraph"/>
              <w:spacing w:line="259" w:lineRule="auto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Com.Event/Escritório de exposição e venda de imóvel no local construção – feira promocional, exposição em outros locais aprovados e permitidos – por stand, barraca ou unidade/</w:t>
            </w:r>
            <w:r>
              <w:rPr>
                <w:sz w:val="24"/>
                <w:u w:val="single"/>
              </w:rPr>
              <w:t>mês</w:t>
            </w:r>
            <w:r>
              <w:rPr>
                <w:sz w:val="24"/>
              </w:rPr>
              <w:t>.</w:t>
            </w:r>
          </w:p>
        </w:tc>
        <w:tc>
          <w:tcPr>
            <w:tcW w:w="1277" w:type="dxa"/>
          </w:tcPr>
          <w:p>
            <w:pPr>
              <w:pStyle w:val="TableParagraph"/>
              <w:ind w:right="29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10,00</w:t>
            </w:r>
          </w:p>
        </w:tc>
      </w:tr>
      <w:tr>
        <w:trPr>
          <w:trHeight w:val="540" w:hRule="atLeast"/>
        </w:trPr>
        <w:tc>
          <w:tcPr>
            <w:tcW w:w="1131" w:type="dxa"/>
          </w:tcPr>
          <w:p>
            <w:pPr>
              <w:pStyle w:val="TableParagraph"/>
              <w:ind w:right="27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073</w:t>
            </w:r>
          </w:p>
        </w:tc>
        <w:tc>
          <w:tcPr>
            <w:tcW w:w="7514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Com.Event/Outras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atividades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congêneres/mês.</w:t>
            </w:r>
          </w:p>
        </w:tc>
        <w:tc>
          <w:tcPr>
            <w:tcW w:w="1277" w:type="dxa"/>
          </w:tcPr>
          <w:p>
            <w:pPr>
              <w:pStyle w:val="TableParagraph"/>
              <w:ind w:right="35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</w:tr>
      <w:tr>
        <w:trPr>
          <w:trHeight w:val="537" w:hRule="atLeast"/>
        </w:trPr>
        <w:tc>
          <w:tcPr>
            <w:tcW w:w="1131" w:type="dxa"/>
          </w:tcPr>
          <w:p>
            <w:pPr>
              <w:pStyle w:val="TableParagraph"/>
              <w:ind w:right="27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074</w:t>
            </w:r>
          </w:p>
        </w:tc>
        <w:tc>
          <w:tcPr>
            <w:tcW w:w="7514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Com.Rudim/Qualquer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outra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atividade.</w:t>
            </w:r>
          </w:p>
        </w:tc>
        <w:tc>
          <w:tcPr>
            <w:tcW w:w="1277" w:type="dxa"/>
          </w:tcPr>
          <w:p>
            <w:pPr>
              <w:pStyle w:val="TableParagraph"/>
              <w:ind w:right="35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</w:tr>
    </w:tbl>
    <w:p>
      <w:pPr>
        <w:pStyle w:val="TableParagraph"/>
        <w:spacing w:after="0"/>
        <w:jc w:val="right"/>
        <w:rPr>
          <w:sz w:val="24"/>
        </w:rPr>
        <w:sectPr>
          <w:pgSz w:w="11910" w:h="16840"/>
          <w:pgMar w:header="296" w:footer="0" w:top="1720" w:bottom="280" w:left="708" w:right="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45"/>
        <w:rPr>
          <w:rFonts w:ascii="Arial"/>
          <w:b/>
        </w:rPr>
      </w:pPr>
    </w:p>
    <w:p>
      <w:pPr>
        <w:spacing w:before="0"/>
        <w:ind w:left="12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  <w:u w:val="single"/>
        </w:rPr>
        <w:t>Tabela</w:t>
      </w:r>
      <w:r>
        <w:rPr>
          <w:rFonts w:ascii="Arial"/>
          <w:b/>
          <w:spacing w:val="-4"/>
          <w:sz w:val="24"/>
          <w:u w:val="single"/>
        </w:rPr>
        <w:t> </w:t>
      </w:r>
      <w:r>
        <w:rPr>
          <w:rFonts w:ascii="Arial"/>
          <w:b/>
          <w:spacing w:val="-5"/>
          <w:sz w:val="24"/>
          <w:u w:val="single"/>
        </w:rPr>
        <w:t>02</w:t>
      </w:r>
      <w:r>
        <w:rPr>
          <w:rFonts w:ascii="Arial"/>
          <w:b/>
          <w:spacing w:val="-5"/>
          <w:sz w:val="24"/>
        </w:rPr>
        <w:t>:</w:t>
      </w:r>
    </w:p>
    <w:p>
      <w:pPr>
        <w:pStyle w:val="BodyText"/>
        <w:spacing w:line="259" w:lineRule="auto" w:before="262"/>
        <w:ind w:left="12" w:right="189"/>
      </w:pPr>
      <w:r>
        <w:rPr/>
        <w:t>Barracas instaladas em áreas públicas ou privadas por ocasião de exposição, carnaval e outras festas promovidas pelo município em datas comemorativas – por dia de instalação/ocupação:</w:t>
      </w:r>
    </w:p>
    <w:p>
      <w:pPr>
        <w:pStyle w:val="BodyText"/>
        <w:spacing w:before="11"/>
        <w:rPr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6"/>
        <w:gridCol w:w="7089"/>
        <w:gridCol w:w="1277"/>
      </w:tblGrid>
      <w:tr>
        <w:trPr>
          <w:trHeight w:val="539" w:hRule="atLeast"/>
        </w:trPr>
        <w:tc>
          <w:tcPr>
            <w:tcW w:w="1556" w:type="dxa"/>
            <w:shd w:val="clear" w:color="auto" w:fill="E7E6E6"/>
          </w:tcPr>
          <w:p>
            <w:pPr>
              <w:pStyle w:val="TableParagraph"/>
              <w:spacing w:line="240" w:lineRule="auto"/>
              <w:ind w:right="19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CÓD.</w:t>
            </w:r>
          </w:p>
        </w:tc>
        <w:tc>
          <w:tcPr>
            <w:tcW w:w="7089" w:type="dxa"/>
            <w:shd w:val="clear" w:color="auto" w:fill="E7E6E6"/>
          </w:tcPr>
          <w:p>
            <w:pPr>
              <w:pStyle w:val="TableParagraph"/>
              <w:spacing w:line="240" w:lineRule="auto"/>
              <w:ind w:left="137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TAMANHO</w:t>
            </w:r>
            <w:r>
              <w:rPr>
                <w:rFonts w:ascii="Arial"/>
                <w:b/>
                <w:spacing w:val="50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BARRACA</w:t>
            </w:r>
          </w:p>
        </w:tc>
        <w:tc>
          <w:tcPr>
            <w:tcW w:w="1277" w:type="dxa"/>
            <w:shd w:val="clear" w:color="auto" w:fill="E7E6E6"/>
          </w:tcPr>
          <w:p>
            <w:pPr>
              <w:pStyle w:val="TableParagraph"/>
              <w:spacing w:line="240" w:lineRule="auto"/>
              <w:ind w:left="24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UFIMS</w:t>
            </w:r>
          </w:p>
        </w:tc>
      </w:tr>
      <w:tr>
        <w:trPr>
          <w:trHeight w:val="537" w:hRule="atLeast"/>
        </w:trPr>
        <w:tc>
          <w:tcPr>
            <w:tcW w:w="1556" w:type="dxa"/>
          </w:tcPr>
          <w:p>
            <w:pPr>
              <w:pStyle w:val="TableParagraph"/>
              <w:ind w:left="67" w:right="1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075</w:t>
            </w:r>
          </w:p>
        </w:tc>
        <w:tc>
          <w:tcPr>
            <w:tcW w:w="7089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Até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20m²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(vinte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metros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quadrados)</w:t>
            </w:r>
          </w:p>
        </w:tc>
        <w:tc>
          <w:tcPr>
            <w:tcW w:w="1277" w:type="dxa"/>
          </w:tcPr>
          <w:p>
            <w:pPr>
              <w:pStyle w:val="TableParagraph"/>
              <w:ind w:left="416"/>
              <w:rPr>
                <w:sz w:val="24"/>
              </w:rPr>
            </w:pPr>
            <w:r>
              <w:rPr>
                <w:spacing w:val="-5"/>
                <w:sz w:val="24"/>
              </w:rPr>
              <w:t>2,0</w:t>
            </w:r>
          </w:p>
        </w:tc>
      </w:tr>
      <w:tr>
        <w:trPr>
          <w:trHeight w:val="1372" w:hRule="atLeast"/>
        </w:trPr>
        <w:tc>
          <w:tcPr>
            <w:tcW w:w="1556" w:type="dxa"/>
          </w:tcPr>
          <w:p>
            <w:pPr>
              <w:pStyle w:val="TableParagraph"/>
              <w:ind w:left="67" w:right="1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076</w:t>
            </w:r>
          </w:p>
        </w:tc>
        <w:tc>
          <w:tcPr>
            <w:tcW w:w="7089" w:type="dxa"/>
          </w:tcPr>
          <w:p>
            <w:pPr>
              <w:pStyle w:val="TableParagraph"/>
              <w:spacing w:line="259" w:lineRule="auto"/>
              <w:ind w:left="107" w:firstLine="67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20,01m²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(vinte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metros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um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centímetro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quadrado)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30,00m² (trinta metros quadrados)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2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282"/>
              <w:rPr>
                <w:sz w:val="24"/>
              </w:rPr>
            </w:pPr>
            <w:r>
              <w:rPr>
                <w:spacing w:val="-5"/>
                <w:sz w:val="24"/>
              </w:rPr>
              <w:t>2,5</w:t>
            </w:r>
          </w:p>
        </w:tc>
      </w:tr>
      <w:tr>
        <w:trPr>
          <w:trHeight w:val="837" w:hRule="atLeast"/>
        </w:trPr>
        <w:tc>
          <w:tcPr>
            <w:tcW w:w="1556" w:type="dxa"/>
          </w:tcPr>
          <w:p>
            <w:pPr>
              <w:pStyle w:val="TableParagraph"/>
              <w:spacing w:line="240" w:lineRule="auto"/>
              <w:ind w:left="67" w:right="1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077</w:t>
            </w:r>
          </w:p>
        </w:tc>
        <w:tc>
          <w:tcPr>
            <w:tcW w:w="7089" w:type="dxa"/>
          </w:tcPr>
          <w:p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Acima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30,00m²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(trinta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metros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quadrados)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21"/>
              <w:rPr>
                <w:sz w:val="24"/>
              </w:rPr>
            </w:pPr>
          </w:p>
          <w:p>
            <w:pPr>
              <w:pStyle w:val="TableParagraph"/>
              <w:spacing w:line="240" w:lineRule="auto" w:before="1"/>
              <w:ind w:left="282"/>
              <w:rPr>
                <w:sz w:val="24"/>
              </w:rPr>
            </w:pPr>
            <w:r>
              <w:rPr>
                <w:spacing w:val="-5"/>
                <w:sz w:val="24"/>
              </w:rPr>
              <w:t>3,0</w:t>
            </w:r>
          </w:p>
        </w:tc>
      </w:tr>
      <w:tr>
        <w:trPr>
          <w:trHeight w:val="834" w:hRule="atLeast"/>
        </w:trPr>
        <w:tc>
          <w:tcPr>
            <w:tcW w:w="1556" w:type="dxa"/>
          </w:tcPr>
          <w:p>
            <w:pPr>
              <w:pStyle w:val="TableParagraph"/>
              <w:ind w:left="67" w:right="1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078</w:t>
            </w:r>
          </w:p>
        </w:tc>
        <w:tc>
          <w:tcPr>
            <w:tcW w:w="7089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Parques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diversão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 w:before="19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282"/>
              <w:rPr>
                <w:sz w:val="24"/>
              </w:rPr>
            </w:pPr>
            <w:r>
              <w:rPr>
                <w:spacing w:val="-4"/>
                <w:sz w:val="24"/>
              </w:rPr>
              <w:t>26,0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9"/>
      </w:pPr>
    </w:p>
    <w:p>
      <w:pPr>
        <w:spacing w:before="1"/>
        <w:ind w:left="3617" w:right="3988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LUCAS</w:t>
      </w:r>
      <w:r>
        <w:rPr>
          <w:rFonts w:ascii="Arial"/>
          <w:b/>
          <w:spacing w:val="-12"/>
          <w:sz w:val="24"/>
        </w:rPr>
        <w:t> </w:t>
      </w:r>
      <w:r>
        <w:rPr>
          <w:rFonts w:ascii="Arial"/>
          <w:b/>
          <w:sz w:val="24"/>
        </w:rPr>
        <w:t>DUTRA</w:t>
      </w:r>
      <w:r>
        <w:rPr>
          <w:rFonts w:ascii="Arial"/>
          <w:b/>
          <w:spacing w:val="-17"/>
          <w:sz w:val="24"/>
        </w:rPr>
        <w:t> </w:t>
      </w:r>
      <w:r>
        <w:rPr>
          <w:rFonts w:ascii="Arial"/>
          <w:b/>
          <w:sz w:val="24"/>
        </w:rPr>
        <w:t>DOS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z w:val="24"/>
        </w:rPr>
        <w:t>SANTOS PREFEITO MUNICIPAL</w:t>
      </w:r>
    </w:p>
    <w:sectPr>
      <w:pgSz w:w="11910" w:h="16840"/>
      <w:pgMar w:header="296" w:footer="0" w:top="1720" w:bottom="280" w:left="708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41408">
          <wp:simplePos x="0" y="0"/>
          <wp:positionH relativeFrom="page">
            <wp:posOffset>4126229</wp:posOffset>
          </wp:positionH>
          <wp:positionV relativeFrom="page">
            <wp:posOffset>187959</wp:posOffset>
          </wp:positionV>
          <wp:extent cx="2522220" cy="85597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22220" cy="8559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41920">
          <wp:simplePos x="0" y="0"/>
          <wp:positionH relativeFrom="page">
            <wp:posOffset>348615</wp:posOffset>
          </wp:positionH>
          <wp:positionV relativeFrom="page">
            <wp:posOffset>217169</wp:posOffset>
          </wp:positionV>
          <wp:extent cx="963930" cy="880745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63930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2432">
              <wp:simplePos x="0" y="0"/>
              <wp:positionH relativeFrom="page">
                <wp:posOffset>1343913</wp:posOffset>
              </wp:positionH>
              <wp:positionV relativeFrom="page">
                <wp:posOffset>429980</wp:posOffset>
              </wp:positionV>
              <wp:extent cx="2567305" cy="546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567305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19" w:firstLine="0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Estado do Rio de Janeiro Prefeitura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Seropédica Gabinete do Prefeito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5.82pt;margin-top:33.856701pt;width:202.15pt;height:43.05pt;mso-position-horizontal-relative:page;mso-position-vertical-relative:page;z-index:-15874048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19" w:firstLine="0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Estado do Rio de Janeiro Prefeitura</w:t>
                    </w:r>
                    <w:r>
                      <w:rPr>
                        <w:rFonts w:ascii="Arial" w:hAnsi="Arial"/>
                        <w:b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1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Seropédica Gabinete do Prefeito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42944">
          <wp:simplePos x="0" y="0"/>
          <wp:positionH relativeFrom="page">
            <wp:posOffset>4126229</wp:posOffset>
          </wp:positionH>
          <wp:positionV relativeFrom="page">
            <wp:posOffset>187959</wp:posOffset>
          </wp:positionV>
          <wp:extent cx="2522220" cy="855979"/>
          <wp:effectExtent l="0" t="0" r="0" b="0"/>
          <wp:wrapNone/>
          <wp:docPr id="4" name="Image 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22220" cy="8559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43456">
          <wp:simplePos x="0" y="0"/>
          <wp:positionH relativeFrom="page">
            <wp:posOffset>348615</wp:posOffset>
          </wp:positionH>
          <wp:positionV relativeFrom="page">
            <wp:posOffset>217169</wp:posOffset>
          </wp:positionV>
          <wp:extent cx="963930" cy="880745"/>
          <wp:effectExtent l="0" t="0" r="0" b="0"/>
          <wp:wrapNone/>
          <wp:docPr id="5" name="Image 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" name="Image 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63930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3968">
              <wp:simplePos x="0" y="0"/>
              <wp:positionH relativeFrom="page">
                <wp:posOffset>1343913</wp:posOffset>
              </wp:positionH>
              <wp:positionV relativeFrom="page">
                <wp:posOffset>429980</wp:posOffset>
              </wp:positionV>
              <wp:extent cx="2567305" cy="54673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2567305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19" w:firstLine="0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Estado do Rio de Janeiro Prefeitura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Seropédica Gabinete do Prefeito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5.82pt;margin-top:33.856701pt;width:202.15pt;height:43.05pt;mso-position-horizontal-relative:page;mso-position-vertical-relative:page;z-index:-15872512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20" w:right="19" w:firstLine="0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Estado do Rio de Janeiro Prefeitura</w:t>
                    </w:r>
                    <w:r>
                      <w:rPr>
                        <w:rFonts w:ascii="Arial" w:hAnsi="Arial"/>
                        <w:b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1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Seropédica Gabinete do Prefeito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4480">
              <wp:simplePos x="0" y="0"/>
              <wp:positionH relativeFrom="page">
                <wp:posOffset>3293490</wp:posOffset>
              </wp:positionH>
              <wp:positionV relativeFrom="page">
                <wp:posOffset>1128226</wp:posOffset>
              </wp:positionV>
              <wp:extent cx="1010919" cy="19621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010919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CAPÍTULO</w:t>
                          </w:r>
                          <w:r>
                            <w:rPr>
                              <w:rFonts w:ascii="Arial" w:hAnsi="Arial"/>
                              <w:b/>
                              <w:spacing w:val="58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instrText> PAGE  \* ROMAN </w:instrTex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t>II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9.329987pt;margin-top:88.83670pt;width:79.6pt;height:15.45pt;mso-position-horizontal-relative:page;mso-position-vertical-relative:page;z-index:-15872000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CAPÍTULO</w:t>
                    </w:r>
                    <w:r>
                      <w:rPr>
                        <w:rFonts w:ascii="Arial" w:hAnsi="Arial"/>
                        <w:b/>
                        <w:spacing w:val="58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spacing w:val="-5"/>
                        <w:sz w:val="24"/>
                      </w:rPr>
                      <w:instrText> PAGE  \* ROMAN </w:instrText>
                    </w:r>
                    <w:r>
                      <w:rPr>
                        <w:rFonts w:ascii="Arial" w:hAnsi="Arial"/>
                        <w:b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  <w:spacing w:val="-5"/>
                        <w:sz w:val="24"/>
                      </w:rPr>
                      <w:t>II</w:t>
                    </w:r>
                    <w:r>
                      <w:rPr>
                        <w:rFonts w:ascii="Arial" w:hAnsi="Arial"/>
                        <w:b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44992">
          <wp:simplePos x="0" y="0"/>
          <wp:positionH relativeFrom="page">
            <wp:posOffset>4126229</wp:posOffset>
          </wp:positionH>
          <wp:positionV relativeFrom="page">
            <wp:posOffset>187959</wp:posOffset>
          </wp:positionV>
          <wp:extent cx="2522220" cy="855979"/>
          <wp:effectExtent l="0" t="0" r="0" b="0"/>
          <wp:wrapNone/>
          <wp:docPr id="8" name="Image 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22220" cy="8559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45504">
          <wp:simplePos x="0" y="0"/>
          <wp:positionH relativeFrom="page">
            <wp:posOffset>348615</wp:posOffset>
          </wp:positionH>
          <wp:positionV relativeFrom="page">
            <wp:posOffset>217169</wp:posOffset>
          </wp:positionV>
          <wp:extent cx="963930" cy="880745"/>
          <wp:effectExtent l="0" t="0" r="0" b="0"/>
          <wp:wrapNone/>
          <wp:docPr id="9" name="Image 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" name="Image 9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63930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6016">
              <wp:simplePos x="0" y="0"/>
              <wp:positionH relativeFrom="page">
                <wp:posOffset>1343913</wp:posOffset>
              </wp:positionH>
              <wp:positionV relativeFrom="page">
                <wp:posOffset>429980</wp:posOffset>
              </wp:positionV>
              <wp:extent cx="2567305" cy="54673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2567305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19" w:firstLine="0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Estado do Rio de Janeiro Prefeitura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Seropédica Gabinete do Prefeito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5.82pt;margin-top:33.856701pt;width:202.15pt;height:43.05pt;mso-position-horizontal-relative:page;mso-position-vertical-relative:page;z-index:-15870464" type="#_x0000_t202" id="docshape4" filled="false" stroked="false">
              <v:textbox inset="0,0,0,0">
                <w:txbxContent>
                  <w:p>
                    <w:pPr>
                      <w:spacing w:before="12"/>
                      <w:ind w:left="20" w:right="19" w:firstLine="0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Estado do Rio de Janeiro Prefeitura</w:t>
                    </w:r>
                    <w:r>
                      <w:rPr>
                        <w:rFonts w:ascii="Arial" w:hAnsi="Arial"/>
                        <w:b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1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Seropédica Gabinete do Prefeito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upperRoman"/>
      <w:lvlText w:val="%1"/>
      <w:lvlJc w:val="left"/>
      <w:pPr>
        <w:ind w:left="12" w:hanging="15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37" w:hanging="15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5" w:hanging="15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73" w:hanging="15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91" w:hanging="15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09" w:hanging="15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27" w:hanging="15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4" w:hanging="15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62" w:hanging="152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"/>
      <w:lvlJc w:val="left"/>
      <w:pPr>
        <w:ind w:left="12" w:hanging="14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37" w:hanging="14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5" w:hanging="14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73" w:hanging="14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91" w:hanging="14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09" w:hanging="14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27" w:hanging="14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4" w:hanging="14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62" w:hanging="142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"/>
      <w:lvlJc w:val="left"/>
      <w:pPr>
        <w:ind w:left="146" w:hanging="135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45" w:hanging="13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1" w:hanging="13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57" w:hanging="13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63" w:hanging="13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69" w:hanging="13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75" w:hanging="13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80" w:hanging="13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86" w:hanging="135"/>
      </w:pPr>
      <w:rPr>
        <w:rFonts w:hint="default"/>
        <w:lang w:val="pt-P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62"/>
      <w:ind w:left="12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274" w:lineRule="exact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dcterms:created xsi:type="dcterms:W3CDTF">2025-02-12T17:08:51Z</dcterms:created>
  <dcterms:modified xsi:type="dcterms:W3CDTF">2025-02-12T17:08:51Z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2025-02-12T00:00:00Z</vt:filetime>
  </property>
  <property fmtid="{D5CDD505-2E9C-101B-9397-08002B2CF9AE}" pid="5" name="Producer">
    <vt:lpwstr>Microsoft® Word 2013</vt:lpwstr>
  </property>
</Properties>
</file>