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36"/>
        <w:rPr>
          <w:rFonts w:ascii="Times New Roman"/>
          <w:sz w:val="22"/>
        </w:rPr>
      </w:pPr>
    </w:p>
    <w:p>
      <w:pPr>
        <w:spacing w:before="0"/>
        <w:ind w:left="230" w:right="0" w:firstLine="0"/>
        <w:jc w:val="both"/>
        <w:rPr>
          <w:rFonts w:ascii="Arial" w:hAnsi="Arial"/>
          <w:b/>
          <w:sz w:val="22"/>
        </w:rPr>
      </w:pPr>
      <w:r>
        <w:rPr>
          <w:rFonts w:ascii="Arial" w:hAnsi="Arial"/>
          <w:b/>
          <w:sz w:val="22"/>
        </w:rPr>
        <w:t>LEI</w:t>
      </w:r>
      <w:r>
        <w:rPr>
          <w:rFonts w:ascii="Arial" w:hAnsi="Arial"/>
          <w:b/>
          <w:spacing w:val="-7"/>
          <w:sz w:val="22"/>
        </w:rPr>
        <w:t> </w:t>
      </w:r>
      <w:r>
        <w:rPr>
          <w:rFonts w:ascii="Arial" w:hAnsi="Arial"/>
          <w:b/>
          <w:sz w:val="22"/>
        </w:rPr>
        <w:t>MUNICIPAL</w:t>
      </w:r>
      <w:r>
        <w:rPr>
          <w:rFonts w:ascii="Arial" w:hAnsi="Arial"/>
          <w:b/>
          <w:spacing w:val="-4"/>
          <w:sz w:val="22"/>
        </w:rPr>
        <w:t> </w:t>
      </w:r>
      <w:r>
        <w:rPr>
          <w:rFonts w:ascii="Arial" w:hAnsi="Arial"/>
          <w:b/>
          <w:sz w:val="22"/>
        </w:rPr>
        <w:t>Nº</w:t>
      </w:r>
      <w:r>
        <w:rPr>
          <w:rFonts w:ascii="Arial" w:hAnsi="Arial"/>
          <w:b/>
          <w:spacing w:val="-2"/>
          <w:sz w:val="22"/>
        </w:rPr>
        <w:t> </w:t>
      </w:r>
      <w:r>
        <w:rPr>
          <w:rFonts w:ascii="Arial" w:hAnsi="Arial"/>
          <w:b/>
          <w:sz w:val="22"/>
        </w:rPr>
        <w:t>867</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23</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DEZEMBRO</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pacing w:val="-2"/>
          <w:sz w:val="22"/>
        </w:rPr>
        <w:t>2024.</w:t>
      </w:r>
    </w:p>
    <w:p>
      <w:pPr>
        <w:pStyle w:val="BodyText"/>
        <w:rPr>
          <w:rFonts w:ascii="Arial"/>
          <w:b/>
          <w:sz w:val="22"/>
        </w:rPr>
      </w:pPr>
    </w:p>
    <w:p>
      <w:pPr>
        <w:pStyle w:val="BodyText"/>
        <w:spacing w:before="133"/>
        <w:rPr>
          <w:rFonts w:ascii="Arial"/>
          <w:b/>
          <w:sz w:val="22"/>
        </w:rPr>
      </w:pPr>
    </w:p>
    <w:p>
      <w:pPr>
        <w:spacing w:line="259" w:lineRule="auto" w:before="1"/>
        <w:ind w:left="4479" w:right="936" w:firstLine="0"/>
        <w:jc w:val="both"/>
        <w:rPr>
          <w:rFonts w:ascii="Arial" w:hAnsi="Arial"/>
          <w:b/>
          <w:sz w:val="22"/>
        </w:rPr>
      </w:pPr>
      <w:r>
        <w:rPr>
          <w:rFonts w:ascii="Arial" w:hAnsi="Arial"/>
          <w:b/>
          <w:sz w:val="22"/>
        </w:rPr>
        <w:t>INSTITUI</w:t>
      </w:r>
      <w:r>
        <w:rPr>
          <w:rFonts w:ascii="Arial" w:hAnsi="Arial"/>
          <w:b/>
          <w:spacing w:val="-2"/>
          <w:sz w:val="22"/>
        </w:rPr>
        <w:t> </w:t>
      </w:r>
      <w:r>
        <w:rPr>
          <w:rFonts w:ascii="Arial" w:hAnsi="Arial"/>
          <w:b/>
          <w:sz w:val="22"/>
        </w:rPr>
        <w:t>E</w:t>
      </w:r>
      <w:r>
        <w:rPr>
          <w:rFonts w:ascii="Arial" w:hAnsi="Arial"/>
          <w:b/>
          <w:spacing w:val="-4"/>
          <w:sz w:val="22"/>
        </w:rPr>
        <w:t> </w:t>
      </w:r>
      <w:r>
        <w:rPr>
          <w:rFonts w:ascii="Arial" w:hAnsi="Arial"/>
          <w:b/>
          <w:sz w:val="22"/>
        </w:rPr>
        <w:t>REGULAMENTA</w:t>
      </w:r>
      <w:r>
        <w:rPr>
          <w:rFonts w:ascii="Arial" w:hAnsi="Arial"/>
          <w:b/>
          <w:spacing w:val="-4"/>
          <w:sz w:val="22"/>
        </w:rPr>
        <w:t> </w:t>
      </w:r>
      <w:r>
        <w:rPr>
          <w:rFonts w:ascii="Arial" w:hAnsi="Arial"/>
          <w:b/>
          <w:sz w:val="22"/>
        </w:rPr>
        <w:t>A</w:t>
      </w:r>
      <w:r>
        <w:rPr>
          <w:rFonts w:ascii="Arial" w:hAnsi="Arial"/>
          <w:b/>
          <w:spacing w:val="-12"/>
          <w:sz w:val="22"/>
        </w:rPr>
        <w:t> </w:t>
      </w:r>
      <w:r>
        <w:rPr>
          <w:rFonts w:ascii="Arial" w:hAnsi="Arial"/>
          <w:b/>
          <w:sz w:val="22"/>
        </w:rPr>
        <w:t>COBRANÇA</w:t>
      </w:r>
      <w:r>
        <w:rPr>
          <w:rFonts w:ascii="Arial" w:hAnsi="Arial"/>
          <w:b/>
          <w:spacing w:val="-9"/>
          <w:sz w:val="22"/>
        </w:rPr>
        <w:t> </w:t>
      </w:r>
      <w:r>
        <w:rPr>
          <w:rFonts w:ascii="Arial" w:hAnsi="Arial"/>
          <w:b/>
          <w:sz w:val="22"/>
        </w:rPr>
        <w:t>DA</w:t>
      </w:r>
      <w:r>
        <w:rPr>
          <w:rFonts w:ascii="Arial" w:hAnsi="Arial"/>
          <w:b/>
          <w:spacing w:val="-9"/>
          <w:sz w:val="22"/>
        </w:rPr>
        <w:t> </w:t>
      </w:r>
      <w:r>
        <w:rPr>
          <w:rFonts w:ascii="Arial" w:hAnsi="Arial"/>
          <w:b/>
          <w:sz w:val="22"/>
        </w:rPr>
        <w:t>TAXA DE LICENÇA PARA EXECUÇÃO DE OBRAS PARTICULARES (TLOP) E DÁ OUTRAS </w:t>
      </w:r>
      <w:r>
        <w:rPr>
          <w:rFonts w:ascii="Arial" w:hAnsi="Arial"/>
          <w:b/>
          <w:spacing w:val="-2"/>
          <w:sz w:val="22"/>
        </w:rPr>
        <w:t>PROVIDÊNCIAS.</w:t>
      </w:r>
    </w:p>
    <w:p>
      <w:pPr>
        <w:pStyle w:val="BodyText"/>
        <w:rPr>
          <w:rFonts w:ascii="Arial"/>
          <w:b/>
          <w:sz w:val="22"/>
        </w:rPr>
      </w:pPr>
    </w:p>
    <w:p>
      <w:pPr>
        <w:pStyle w:val="BodyText"/>
        <w:spacing w:before="216"/>
        <w:rPr>
          <w:rFonts w:ascii="Arial"/>
          <w:b/>
          <w:sz w:val="22"/>
        </w:rPr>
      </w:pPr>
    </w:p>
    <w:p>
      <w:pPr>
        <w:spacing w:line="357" w:lineRule="auto" w:before="0"/>
        <w:ind w:left="230" w:right="600" w:firstLine="1133"/>
        <w:jc w:val="both"/>
        <w:rPr>
          <w:sz w:val="24"/>
        </w:rPr>
      </w:pPr>
      <w:r>
        <w:rPr>
          <w:rFonts w:ascii="Arial" w:hAnsi="Arial"/>
          <w:b/>
          <w:sz w:val="24"/>
        </w:rPr>
        <w:t>LUCAS</w:t>
      </w:r>
      <w:r>
        <w:rPr>
          <w:rFonts w:ascii="Arial" w:hAnsi="Arial"/>
          <w:b/>
          <w:spacing w:val="-10"/>
          <w:sz w:val="24"/>
        </w:rPr>
        <w:t> </w:t>
      </w:r>
      <w:r>
        <w:rPr>
          <w:rFonts w:ascii="Arial" w:hAnsi="Arial"/>
          <w:b/>
          <w:sz w:val="24"/>
        </w:rPr>
        <w:t>DUTRA</w:t>
      </w:r>
      <w:r>
        <w:rPr>
          <w:rFonts w:ascii="Arial" w:hAnsi="Arial"/>
          <w:b/>
          <w:spacing w:val="-15"/>
          <w:sz w:val="24"/>
        </w:rPr>
        <w:t> </w:t>
      </w:r>
      <w:r>
        <w:rPr>
          <w:rFonts w:ascii="Arial" w:hAnsi="Arial"/>
          <w:b/>
          <w:sz w:val="24"/>
        </w:rPr>
        <w:t>DOS</w:t>
      </w:r>
      <w:r>
        <w:rPr>
          <w:rFonts w:ascii="Arial" w:hAnsi="Arial"/>
          <w:b/>
          <w:spacing w:val="-8"/>
          <w:sz w:val="24"/>
        </w:rPr>
        <w:t> </w:t>
      </w:r>
      <w:r>
        <w:rPr>
          <w:rFonts w:ascii="Arial" w:hAnsi="Arial"/>
          <w:b/>
          <w:sz w:val="24"/>
        </w:rPr>
        <w:t>SANTOS,</w:t>
      </w:r>
      <w:r>
        <w:rPr>
          <w:rFonts w:ascii="Arial" w:hAnsi="Arial"/>
          <w:b/>
          <w:spacing w:val="-8"/>
          <w:sz w:val="24"/>
        </w:rPr>
        <w:t> </w:t>
      </w:r>
      <w:r>
        <w:rPr>
          <w:sz w:val="24"/>
        </w:rPr>
        <w:t>Prefeito</w:t>
      </w:r>
      <w:r>
        <w:rPr>
          <w:spacing w:val="-12"/>
          <w:sz w:val="24"/>
        </w:rPr>
        <w:t> </w:t>
      </w:r>
      <w:r>
        <w:rPr>
          <w:sz w:val="24"/>
        </w:rPr>
        <w:t>do</w:t>
      </w:r>
      <w:r>
        <w:rPr>
          <w:spacing w:val="-12"/>
          <w:sz w:val="24"/>
        </w:rPr>
        <w:t> </w:t>
      </w:r>
      <w:r>
        <w:rPr>
          <w:sz w:val="24"/>
        </w:rPr>
        <w:t>Município</w:t>
      </w:r>
      <w:r>
        <w:rPr>
          <w:spacing w:val="-10"/>
          <w:sz w:val="24"/>
        </w:rPr>
        <w:t> </w:t>
      </w:r>
      <w:r>
        <w:rPr>
          <w:sz w:val="24"/>
        </w:rPr>
        <w:t>de</w:t>
      </w:r>
      <w:r>
        <w:rPr>
          <w:spacing w:val="-9"/>
          <w:sz w:val="24"/>
        </w:rPr>
        <w:t> </w:t>
      </w:r>
      <w:r>
        <w:rPr>
          <w:sz w:val="24"/>
        </w:rPr>
        <w:t>Seropédica,</w:t>
      </w:r>
      <w:r>
        <w:rPr>
          <w:spacing w:val="-10"/>
          <w:sz w:val="24"/>
        </w:rPr>
        <w:t> </w:t>
      </w:r>
      <w:r>
        <w:rPr>
          <w:sz w:val="24"/>
        </w:rPr>
        <w:t>Estado</w:t>
      </w:r>
      <w:r>
        <w:rPr>
          <w:spacing w:val="-12"/>
          <w:sz w:val="24"/>
        </w:rPr>
        <w:t> </w:t>
      </w:r>
      <w:r>
        <w:rPr>
          <w:sz w:val="24"/>
        </w:rPr>
        <w:t>do</w:t>
      </w:r>
      <w:r>
        <w:rPr>
          <w:spacing w:val="-12"/>
          <w:sz w:val="24"/>
        </w:rPr>
        <w:t> </w:t>
      </w:r>
      <w:r>
        <w:rPr>
          <w:sz w:val="24"/>
        </w:rPr>
        <w:t>Rio </w:t>
      </w:r>
      <w:r>
        <w:rPr>
          <w:position w:val="2"/>
          <w:sz w:val="24"/>
        </w:rPr>
        <w:t>de</w:t>
      </w:r>
      <w:r>
        <w:rPr>
          <w:spacing w:val="-11"/>
          <w:position w:val="2"/>
          <w:sz w:val="24"/>
        </w:rPr>
        <w:t> </w:t>
      </w:r>
      <w:r>
        <w:rPr>
          <w:position w:val="2"/>
          <w:sz w:val="24"/>
        </w:rPr>
        <w:t>Janeiro,</w:t>
      </w:r>
      <w:r>
        <w:rPr>
          <w:spacing w:val="-12"/>
          <w:position w:val="2"/>
          <w:sz w:val="24"/>
        </w:rPr>
        <w:t> </w:t>
      </w:r>
      <w:r>
        <w:rPr>
          <w:position w:val="2"/>
          <w:sz w:val="24"/>
        </w:rPr>
        <w:t>no</w:t>
      </w:r>
      <w:r>
        <w:rPr>
          <w:spacing w:val="-13"/>
          <w:position w:val="2"/>
          <w:sz w:val="24"/>
        </w:rPr>
        <w:t> </w:t>
      </w:r>
      <w:r>
        <w:rPr>
          <w:position w:val="2"/>
          <w:sz w:val="24"/>
        </w:rPr>
        <w:t>uso</w:t>
      </w:r>
      <w:r>
        <w:rPr>
          <w:spacing w:val="-11"/>
          <w:position w:val="2"/>
          <w:sz w:val="24"/>
        </w:rPr>
        <w:t> </w:t>
      </w:r>
      <w:r>
        <w:rPr>
          <w:position w:val="2"/>
          <w:sz w:val="24"/>
        </w:rPr>
        <w:t>das</w:t>
      </w:r>
      <w:r>
        <w:rPr>
          <w:spacing w:val="-14"/>
          <w:position w:val="2"/>
          <w:sz w:val="24"/>
        </w:rPr>
        <w:t> </w:t>
      </w:r>
      <w:r>
        <w:rPr>
          <w:position w:val="2"/>
          <w:sz w:val="24"/>
        </w:rPr>
        <w:t>atribuições</w:t>
      </w:r>
      <w:r>
        <w:rPr>
          <w:spacing w:val="-12"/>
          <w:position w:val="2"/>
          <w:sz w:val="24"/>
        </w:rPr>
        <w:t> </w:t>
      </w:r>
      <w:r>
        <w:rPr>
          <w:position w:val="2"/>
          <w:sz w:val="24"/>
        </w:rPr>
        <w:t>que</w:t>
      </w:r>
      <w:r>
        <w:rPr>
          <w:spacing w:val="-11"/>
          <w:position w:val="2"/>
          <w:sz w:val="24"/>
        </w:rPr>
        <w:t> </w:t>
      </w:r>
      <w:r>
        <w:rPr>
          <w:position w:val="2"/>
          <w:sz w:val="24"/>
        </w:rPr>
        <w:t>lhe</w:t>
      </w:r>
      <w:r>
        <w:rPr>
          <w:spacing w:val="-11"/>
          <w:position w:val="2"/>
          <w:sz w:val="24"/>
        </w:rPr>
        <w:t> </w:t>
      </w:r>
      <w:r>
        <w:rPr>
          <w:position w:val="2"/>
          <w:sz w:val="24"/>
        </w:rPr>
        <w:t>confere</w:t>
      </w:r>
      <w:r>
        <w:rPr>
          <w:spacing w:val="-6"/>
          <w:position w:val="2"/>
          <w:sz w:val="24"/>
        </w:rPr>
        <w:t> </w:t>
      </w:r>
      <w:r>
        <w:rPr>
          <w:sz w:val="24"/>
        </w:rPr>
        <w:t>o</w:t>
      </w:r>
      <w:r>
        <w:rPr>
          <w:spacing w:val="-13"/>
          <w:sz w:val="24"/>
        </w:rPr>
        <w:t> </w:t>
      </w:r>
      <w:r>
        <w:rPr>
          <w:sz w:val="24"/>
        </w:rPr>
        <w:t>artigo</w:t>
      </w:r>
      <w:r>
        <w:rPr>
          <w:spacing w:val="-11"/>
          <w:sz w:val="24"/>
        </w:rPr>
        <w:t> </w:t>
      </w:r>
      <w:r>
        <w:rPr>
          <w:sz w:val="24"/>
        </w:rPr>
        <w:t>74,</w:t>
      </w:r>
      <w:r>
        <w:rPr>
          <w:spacing w:val="-12"/>
          <w:sz w:val="24"/>
        </w:rPr>
        <w:t> </w:t>
      </w:r>
      <w:r>
        <w:rPr>
          <w:sz w:val="24"/>
        </w:rPr>
        <w:t>III,</w:t>
      </w:r>
      <w:r>
        <w:rPr>
          <w:spacing w:val="-13"/>
          <w:sz w:val="24"/>
        </w:rPr>
        <w:t> </w:t>
      </w:r>
      <w:r>
        <w:rPr>
          <w:sz w:val="24"/>
        </w:rPr>
        <w:t>da</w:t>
      </w:r>
      <w:r>
        <w:rPr>
          <w:spacing w:val="-13"/>
          <w:sz w:val="24"/>
        </w:rPr>
        <w:t> </w:t>
      </w:r>
      <w:r>
        <w:rPr>
          <w:sz w:val="24"/>
        </w:rPr>
        <w:t>Lei</w:t>
      </w:r>
      <w:r>
        <w:rPr>
          <w:spacing w:val="-12"/>
          <w:sz w:val="24"/>
        </w:rPr>
        <w:t> </w:t>
      </w:r>
      <w:r>
        <w:rPr>
          <w:sz w:val="24"/>
        </w:rPr>
        <w:t>Orgânica</w:t>
      </w:r>
      <w:r>
        <w:rPr>
          <w:spacing w:val="-8"/>
          <w:sz w:val="24"/>
        </w:rPr>
        <w:t> </w:t>
      </w:r>
      <w:r>
        <w:rPr>
          <w:sz w:val="24"/>
        </w:rPr>
        <w:t>do</w:t>
      </w:r>
      <w:r>
        <w:rPr>
          <w:spacing w:val="-11"/>
          <w:sz w:val="24"/>
        </w:rPr>
        <w:t> </w:t>
      </w:r>
      <w:r>
        <w:rPr>
          <w:sz w:val="24"/>
        </w:rPr>
        <w:t>Município, </w:t>
      </w:r>
      <w:r>
        <w:rPr>
          <w:rFonts w:ascii="Arial" w:hAnsi="Arial"/>
          <w:b/>
          <w:sz w:val="24"/>
        </w:rPr>
        <w:t>FAZ</w:t>
      </w:r>
      <w:r>
        <w:rPr>
          <w:rFonts w:ascii="Arial" w:hAnsi="Arial"/>
          <w:b/>
          <w:spacing w:val="-17"/>
          <w:sz w:val="24"/>
        </w:rPr>
        <w:t> </w:t>
      </w:r>
      <w:r>
        <w:rPr>
          <w:rFonts w:ascii="Arial" w:hAnsi="Arial"/>
          <w:b/>
          <w:sz w:val="24"/>
        </w:rPr>
        <w:t>SABER</w:t>
      </w:r>
      <w:r>
        <w:rPr>
          <w:rFonts w:ascii="Arial" w:hAnsi="Arial"/>
          <w:b/>
          <w:spacing w:val="-15"/>
          <w:sz w:val="24"/>
        </w:rPr>
        <w:t> </w:t>
      </w:r>
      <w:r>
        <w:rPr>
          <w:sz w:val="24"/>
        </w:rPr>
        <w:t>que</w:t>
      </w:r>
      <w:r>
        <w:rPr>
          <w:spacing w:val="-14"/>
          <w:sz w:val="24"/>
        </w:rPr>
        <w:t> </w:t>
      </w:r>
      <w:r>
        <w:rPr>
          <w:sz w:val="24"/>
        </w:rPr>
        <w:t>a</w:t>
      </w:r>
      <w:r>
        <w:rPr>
          <w:spacing w:val="-15"/>
          <w:sz w:val="24"/>
        </w:rPr>
        <w:t> </w:t>
      </w:r>
      <w:r>
        <w:rPr>
          <w:rFonts w:ascii="Arial" w:hAnsi="Arial"/>
          <w:i/>
          <w:sz w:val="24"/>
        </w:rPr>
        <w:t>Câmara</w:t>
      </w:r>
      <w:r>
        <w:rPr>
          <w:rFonts w:ascii="Arial" w:hAnsi="Arial"/>
          <w:i/>
          <w:spacing w:val="-16"/>
          <w:sz w:val="24"/>
        </w:rPr>
        <w:t> </w:t>
      </w:r>
      <w:r>
        <w:rPr>
          <w:rFonts w:ascii="Arial" w:hAnsi="Arial"/>
          <w:i/>
          <w:sz w:val="24"/>
        </w:rPr>
        <w:t>de</w:t>
      </w:r>
      <w:r>
        <w:rPr>
          <w:rFonts w:ascii="Arial" w:hAnsi="Arial"/>
          <w:i/>
          <w:spacing w:val="-14"/>
          <w:sz w:val="24"/>
        </w:rPr>
        <w:t> </w:t>
      </w:r>
      <w:r>
        <w:rPr>
          <w:rFonts w:ascii="Arial" w:hAnsi="Arial"/>
          <w:i/>
          <w:sz w:val="24"/>
        </w:rPr>
        <w:t>Vereadores</w:t>
      </w:r>
      <w:r>
        <w:rPr>
          <w:rFonts w:ascii="Arial" w:hAnsi="Arial"/>
          <w:i/>
          <w:spacing w:val="-14"/>
          <w:sz w:val="24"/>
        </w:rPr>
        <w:t> </w:t>
      </w:r>
      <w:r>
        <w:rPr>
          <w:rFonts w:ascii="Arial" w:hAnsi="Arial"/>
          <w:b/>
          <w:sz w:val="24"/>
        </w:rPr>
        <w:t>APROVOU</w:t>
      </w:r>
      <w:r>
        <w:rPr>
          <w:rFonts w:ascii="Arial" w:hAnsi="Arial"/>
          <w:b/>
          <w:spacing w:val="-14"/>
          <w:sz w:val="24"/>
        </w:rPr>
        <w:t> </w:t>
      </w:r>
      <w:r>
        <w:rPr>
          <w:sz w:val="24"/>
        </w:rPr>
        <w:t>e</w:t>
      </w:r>
      <w:r>
        <w:rPr>
          <w:spacing w:val="-16"/>
          <w:sz w:val="24"/>
        </w:rPr>
        <w:t> </w:t>
      </w:r>
      <w:r>
        <w:rPr>
          <w:sz w:val="24"/>
        </w:rPr>
        <w:t>eu</w:t>
      </w:r>
      <w:r>
        <w:rPr>
          <w:spacing w:val="-16"/>
          <w:sz w:val="24"/>
        </w:rPr>
        <w:t> </w:t>
      </w:r>
      <w:r>
        <w:rPr>
          <w:rFonts w:ascii="Arial" w:hAnsi="Arial"/>
          <w:b/>
          <w:sz w:val="24"/>
        </w:rPr>
        <w:t>SANCIONO</w:t>
      </w:r>
      <w:r>
        <w:rPr>
          <w:rFonts w:ascii="Arial" w:hAnsi="Arial"/>
          <w:b/>
          <w:spacing w:val="-9"/>
          <w:sz w:val="24"/>
        </w:rPr>
        <w:t> </w:t>
      </w:r>
      <w:r>
        <w:rPr>
          <w:sz w:val="24"/>
        </w:rPr>
        <w:t>a</w:t>
      </w:r>
      <w:r>
        <w:rPr>
          <w:spacing w:val="-11"/>
          <w:sz w:val="24"/>
        </w:rPr>
        <w:t> </w:t>
      </w:r>
      <w:r>
        <w:rPr>
          <w:sz w:val="24"/>
        </w:rPr>
        <w:t>presente</w:t>
      </w:r>
      <w:r>
        <w:rPr>
          <w:spacing w:val="-12"/>
          <w:sz w:val="24"/>
        </w:rPr>
        <w:t> </w:t>
      </w:r>
      <w:r>
        <w:rPr>
          <w:sz w:val="24"/>
        </w:rPr>
        <w:t>Lei.</w:t>
      </w:r>
    </w:p>
    <w:p>
      <w:pPr>
        <w:spacing w:line="360" w:lineRule="auto" w:before="167"/>
        <w:ind w:left="4194" w:right="4567" w:firstLine="0"/>
        <w:jc w:val="center"/>
        <w:rPr>
          <w:rFonts w:ascii="Arial" w:hAnsi="Arial"/>
          <w:b/>
          <w:sz w:val="24"/>
        </w:rPr>
      </w:pPr>
      <w:r>
        <w:rPr>
          <w:rFonts w:ascii="Arial" w:hAnsi="Arial"/>
          <w:b/>
          <w:sz w:val="24"/>
        </w:rPr>
        <w:t>CAPÍTULO</w:t>
      </w:r>
      <w:r>
        <w:rPr>
          <w:rFonts w:ascii="Arial" w:hAnsi="Arial"/>
          <w:b/>
          <w:spacing w:val="-17"/>
          <w:sz w:val="24"/>
        </w:rPr>
        <w:t> </w:t>
      </w:r>
      <w:r>
        <w:rPr>
          <w:rFonts w:ascii="Arial" w:hAnsi="Arial"/>
          <w:b/>
          <w:sz w:val="24"/>
        </w:rPr>
        <w:t>I SEÇÃO I</w:t>
      </w:r>
    </w:p>
    <w:p>
      <w:pPr>
        <w:spacing w:before="0"/>
        <w:ind w:left="4195" w:right="4567" w:firstLine="0"/>
        <w:jc w:val="center"/>
        <w:rPr>
          <w:rFonts w:ascii="Arial" w:hAnsi="Arial"/>
          <w:b/>
          <w:sz w:val="24"/>
        </w:rPr>
      </w:pPr>
      <w:r>
        <w:rPr>
          <w:rFonts w:ascii="Arial" w:hAnsi="Arial"/>
          <w:b/>
          <w:sz w:val="24"/>
        </w:rPr>
        <w:t>DA</w:t>
      </w:r>
      <w:r>
        <w:rPr>
          <w:rFonts w:ascii="Arial" w:hAnsi="Arial"/>
          <w:b/>
          <w:spacing w:val="-9"/>
          <w:sz w:val="24"/>
        </w:rPr>
        <w:t> </w:t>
      </w:r>
      <w:r>
        <w:rPr>
          <w:rFonts w:ascii="Arial" w:hAnsi="Arial"/>
          <w:b/>
          <w:spacing w:val="-2"/>
          <w:sz w:val="24"/>
        </w:rPr>
        <w:t>INSTITUIÇÃO</w:t>
      </w:r>
    </w:p>
    <w:p>
      <w:pPr>
        <w:pStyle w:val="BodyText"/>
        <w:rPr>
          <w:rFonts w:ascii="Arial"/>
          <w:b/>
        </w:rPr>
      </w:pPr>
    </w:p>
    <w:p>
      <w:pPr>
        <w:pStyle w:val="BodyText"/>
        <w:rPr>
          <w:rFonts w:ascii="Arial"/>
          <w:b/>
        </w:rPr>
      </w:pPr>
    </w:p>
    <w:p>
      <w:pPr>
        <w:pStyle w:val="BodyText"/>
        <w:spacing w:line="360" w:lineRule="auto" w:before="1"/>
        <w:ind w:left="230" w:right="604"/>
        <w:jc w:val="both"/>
      </w:pPr>
      <w:r>
        <w:rPr>
          <w:rFonts w:ascii="Arial" w:hAnsi="Arial"/>
          <w:b/>
        </w:rPr>
        <w:t>Art.</w:t>
      </w:r>
      <w:r>
        <w:rPr>
          <w:rFonts w:ascii="Arial" w:hAnsi="Arial"/>
          <w:b/>
          <w:spacing w:val="-17"/>
        </w:rPr>
        <w:t> </w:t>
      </w:r>
      <w:r>
        <w:rPr>
          <w:rFonts w:ascii="Arial" w:hAnsi="Arial"/>
          <w:b/>
        </w:rPr>
        <w:t>1º.</w:t>
      </w:r>
      <w:r>
        <w:rPr>
          <w:rFonts w:ascii="Arial" w:hAnsi="Arial"/>
          <w:b/>
          <w:spacing w:val="-17"/>
        </w:rPr>
        <w:t> </w:t>
      </w:r>
      <w:r>
        <w:rPr/>
        <w:t>Fica</w:t>
      </w:r>
      <w:r>
        <w:rPr>
          <w:spacing w:val="-16"/>
        </w:rPr>
        <w:t> </w:t>
      </w:r>
      <w:r>
        <w:rPr/>
        <w:t>instituída</w:t>
      </w:r>
      <w:r>
        <w:rPr>
          <w:spacing w:val="-17"/>
        </w:rPr>
        <w:t> </w:t>
      </w:r>
      <w:r>
        <w:rPr/>
        <w:t>e</w:t>
      </w:r>
      <w:r>
        <w:rPr>
          <w:spacing w:val="-17"/>
        </w:rPr>
        <w:t> </w:t>
      </w:r>
      <w:r>
        <w:rPr/>
        <w:t>cobrada,</w:t>
      </w:r>
      <w:r>
        <w:rPr>
          <w:spacing w:val="-17"/>
        </w:rPr>
        <w:t> </w:t>
      </w:r>
      <w:r>
        <w:rPr/>
        <w:t>no</w:t>
      </w:r>
      <w:r>
        <w:rPr>
          <w:spacing w:val="-16"/>
        </w:rPr>
        <w:t> </w:t>
      </w:r>
      <w:r>
        <w:rPr/>
        <w:t>Município</w:t>
      </w:r>
      <w:r>
        <w:rPr>
          <w:spacing w:val="-17"/>
        </w:rPr>
        <w:t> </w:t>
      </w:r>
      <w:r>
        <w:rPr/>
        <w:t>de</w:t>
      </w:r>
      <w:r>
        <w:rPr>
          <w:spacing w:val="-17"/>
        </w:rPr>
        <w:t> </w:t>
      </w:r>
      <w:r>
        <w:rPr/>
        <w:t>Seropédica,</w:t>
      </w:r>
      <w:r>
        <w:rPr>
          <w:spacing w:val="-16"/>
        </w:rPr>
        <w:t> </w:t>
      </w:r>
      <w:r>
        <w:rPr/>
        <w:t>a</w:t>
      </w:r>
      <w:r>
        <w:rPr>
          <w:spacing w:val="-17"/>
        </w:rPr>
        <w:t> </w:t>
      </w:r>
      <w:r>
        <w:rPr/>
        <w:t>Taxa</w:t>
      </w:r>
      <w:r>
        <w:rPr>
          <w:spacing w:val="-17"/>
        </w:rPr>
        <w:t> </w:t>
      </w:r>
      <w:r>
        <w:rPr/>
        <w:t>de</w:t>
      </w:r>
      <w:r>
        <w:rPr>
          <w:spacing w:val="-16"/>
        </w:rPr>
        <w:t> </w:t>
      </w:r>
      <w:r>
        <w:rPr/>
        <w:t>Licença</w:t>
      </w:r>
      <w:r>
        <w:rPr>
          <w:spacing w:val="-17"/>
        </w:rPr>
        <w:t> </w:t>
      </w:r>
      <w:r>
        <w:rPr/>
        <w:t>para</w:t>
      </w:r>
      <w:r>
        <w:rPr>
          <w:spacing w:val="-17"/>
        </w:rPr>
        <w:t> </w:t>
      </w:r>
      <w:r>
        <w:rPr/>
        <w:t>Execução de</w:t>
      </w:r>
      <w:r>
        <w:rPr>
          <w:spacing w:val="-8"/>
        </w:rPr>
        <w:t> </w:t>
      </w:r>
      <w:r>
        <w:rPr/>
        <w:t>Obras</w:t>
      </w:r>
      <w:r>
        <w:rPr>
          <w:spacing w:val="-11"/>
        </w:rPr>
        <w:t> </w:t>
      </w:r>
      <w:r>
        <w:rPr/>
        <w:t>Particulares</w:t>
      </w:r>
      <w:r>
        <w:rPr>
          <w:spacing w:val="-9"/>
        </w:rPr>
        <w:t> </w:t>
      </w:r>
      <w:r>
        <w:rPr/>
        <w:t>(TLOP)</w:t>
      </w:r>
      <w:r>
        <w:rPr>
          <w:spacing w:val="-11"/>
        </w:rPr>
        <w:t> </w:t>
      </w:r>
      <w:r>
        <w:rPr/>
        <w:t>nas</w:t>
      </w:r>
      <w:r>
        <w:rPr>
          <w:spacing w:val="-13"/>
        </w:rPr>
        <w:t> </w:t>
      </w:r>
      <w:r>
        <w:rPr/>
        <w:t>atividades</w:t>
      </w:r>
      <w:r>
        <w:rPr>
          <w:spacing w:val="-13"/>
        </w:rPr>
        <w:t> </w:t>
      </w:r>
      <w:r>
        <w:rPr/>
        <w:t>definidas</w:t>
      </w:r>
      <w:r>
        <w:rPr>
          <w:spacing w:val="-10"/>
        </w:rPr>
        <w:t> </w:t>
      </w:r>
      <w:r>
        <w:rPr/>
        <w:t>como</w:t>
      </w:r>
      <w:r>
        <w:rPr>
          <w:spacing w:val="-12"/>
        </w:rPr>
        <w:t> </w:t>
      </w:r>
      <w:r>
        <w:rPr/>
        <w:t>fato</w:t>
      </w:r>
      <w:r>
        <w:rPr>
          <w:spacing w:val="-9"/>
        </w:rPr>
        <w:t> </w:t>
      </w:r>
      <w:r>
        <w:rPr/>
        <w:t>gerador,</w:t>
      </w:r>
      <w:r>
        <w:rPr>
          <w:spacing w:val="-9"/>
        </w:rPr>
        <w:t> </w:t>
      </w:r>
      <w:r>
        <w:rPr/>
        <w:t>estabelecidas</w:t>
      </w:r>
      <w:r>
        <w:rPr>
          <w:spacing w:val="-12"/>
        </w:rPr>
        <w:t> </w:t>
      </w:r>
      <w:r>
        <w:rPr/>
        <w:t>no</w:t>
      </w:r>
      <w:r>
        <w:rPr>
          <w:spacing w:val="-8"/>
        </w:rPr>
        <w:t> </w:t>
      </w:r>
      <w:r>
        <w:rPr/>
        <w:t>art. 4º da presente Lei.</w:t>
      </w:r>
    </w:p>
    <w:p>
      <w:pPr>
        <w:pStyle w:val="BodyText"/>
        <w:spacing w:line="360" w:lineRule="auto" w:before="1"/>
        <w:ind w:left="230" w:right="606"/>
        <w:jc w:val="both"/>
      </w:pPr>
      <w:r>
        <w:rPr>
          <w:rFonts w:ascii="Arial" w:hAnsi="Arial"/>
          <w:b/>
        </w:rPr>
        <w:t>Art. 2º. </w:t>
      </w:r>
      <w:r>
        <w:rPr/>
        <w:t>A obra de qualquer natureza somente poderá ser iniciada com a prévia concessão de licença pelo órgão municipal competente e o pagamento da respectiva taxa.</w:t>
      </w:r>
    </w:p>
    <w:p>
      <w:pPr>
        <w:spacing w:before="0"/>
        <w:ind w:left="230" w:right="0" w:firstLine="0"/>
        <w:jc w:val="both"/>
        <w:rPr>
          <w:sz w:val="24"/>
        </w:rPr>
      </w:pPr>
      <w:r>
        <w:rPr>
          <w:rFonts w:ascii="Arial" w:hAnsi="Arial"/>
          <w:b/>
          <w:sz w:val="24"/>
        </w:rPr>
        <w:t>Parágrafo</w:t>
      </w:r>
      <w:r>
        <w:rPr>
          <w:rFonts w:ascii="Arial" w:hAnsi="Arial"/>
          <w:b/>
          <w:spacing w:val="-7"/>
          <w:sz w:val="24"/>
        </w:rPr>
        <w:t> </w:t>
      </w:r>
      <w:r>
        <w:rPr>
          <w:rFonts w:ascii="Arial" w:hAnsi="Arial"/>
          <w:b/>
          <w:sz w:val="24"/>
        </w:rPr>
        <w:t>único.</w:t>
      </w:r>
      <w:r>
        <w:rPr>
          <w:rFonts w:ascii="Arial" w:hAnsi="Arial"/>
          <w:b/>
          <w:spacing w:val="-1"/>
          <w:sz w:val="24"/>
        </w:rPr>
        <w:t> </w:t>
      </w:r>
      <w:r>
        <w:rPr>
          <w:sz w:val="24"/>
        </w:rPr>
        <w:t>A</w:t>
      </w:r>
      <w:r>
        <w:rPr>
          <w:spacing w:val="-5"/>
          <w:sz w:val="24"/>
        </w:rPr>
        <w:t> </w:t>
      </w:r>
      <w:r>
        <w:rPr>
          <w:sz w:val="24"/>
        </w:rPr>
        <w:t>obra</w:t>
      </w:r>
      <w:r>
        <w:rPr>
          <w:spacing w:val="-3"/>
          <w:sz w:val="24"/>
        </w:rPr>
        <w:t> </w:t>
      </w:r>
      <w:r>
        <w:rPr>
          <w:sz w:val="24"/>
        </w:rPr>
        <w:t>será</w:t>
      </w:r>
      <w:r>
        <w:rPr>
          <w:spacing w:val="-3"/>
          <w:sz w:val="24"/>
        </w:rPr>
        <w:t> </w:t>
      </w:r>
      <w:r>
        <w:rPr>
          <w:sz w:val="24"/>
        </w:rPr>
        <w:t>considerada</w:t>
      </w:r>
      <w:r>
        <w:rPr>
          <w:spacing w:val="-3"/>
          <w:sz w:val="24"/>
        </w:rPr>
        <w:t> </w:t>
      </w:r>
      <w:r>
        <w:rPr>
          <w:sz w:val="24"/>
        </w:rPr>
        <w:t>iniciada</w:t>
      </w:r>
      <w:r>
        <w:rPr>
          <w:spacing w:val="-3"/>
          <w:sz w:val="24"/>
        </w:rPr>
        <w:t> </w:t>
      </w:r>
      <w:r>
        <w:rPr>
          <w:sz w:val="24"/>
        </w:rPr>
        <w:t>com</w:t>
      </w:r>
      <w:r>
        <w:rPr>
          <w:spacing w:val="-4"/>
          <w:sz w:val="24"/>
        </w:rPr>
        <w:t> </w:t>
      </w:r>
      <w:r>
        <w:rPr>
          <w:sz w:val="24"/>
        </w:rPr>
        <w:t>a</w:t>
      </w:r>
      <w:r>
        <w:rPr>
          <w:spacing w:val="-5"/>
          <w:sz w:val="24"/>
        </w:rPr>
        <w:t> </w:t>
      </w:r>
      <w:r>
        <w:rPr>
          <w:sz w:val="24"/>
        </w:rPr>
        <w:t>fundação</w:t>
      </w:r>
      <w:r>
        <w:rPr>
          <w:spacing w:val="-5"/>
          <w:sz w:val="24"/>
        </w:rPr>
        <w:t> </w:t>
      </w:r>
      <w:r>
        <w:rPr>
          <w:spacing w:val="-2"/>
          <w:sz w:val="24"/>
        </w:rPr>
        <w:t>executada.</w:t>
      </w:r>
    </w:p>
    <w:p>
      <w:pPr>
        <w:pStyle w:val="BodyText"/>
        <w:spacing w:line="360" w:lineRule="auto" w:before="137"/>
        <w:ind w:left="230" w:right="605"/>
        <w:jc w:val="both"/>
      </w:pPr>
      <w:r>
        <w:rPr>
          <w:rFonts w:ascii="Arial" w:hAnsi="Arial"/>
          <w:b/>
        </w:rPr>
        <w:t>Art. 3º. </w:t>
      </w:r>
      <w:r>
        <w:rPr/>
        <w:t>O pagamento da Taxa de Licença para Execução de Obras Particulares não impede, nem substitui, a cobrança de outras taxas cabíveis à atividade pertinente.</w:t>
      </w:r>
    </w:p>
    <w:p>
      <w:pPr>
        <w:pStyle w:val="BodyText"/>
        <w:spacing w:before="139"/>
      </w:pPr>
    </w:p>
    <w:p>
      <w:pPr>
        <w:spacing w:before="0"/>
        <w:ind w:left="4197" w:right="456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w:t>
      </w:r>
    </w:p>
    <w:p>
      <w:pPr>
        <w:spacing w:before="138"/>
        <w:ind w:left="335" w:right="706" w:firstLine="0"/>
        <w:jc w:val="center"/>
        <w:rPr>
          <w:rFonts w:ascii="Arial"/>
          <w:b/>
          <w:sz w:val="24"/>
        </w:rPr>
      </w:pPr>
      <w:r>
        <w:rPr>
          <w:rFonts w:ascii="Arial"/>
          <w:b/>
          <w:sz w:val="24"/>
        </w:rPr>
        <w:t>DO</w:t>
      </w:r>
      <w:r>
        <w:rPr>
          <w:rFonts w:ascii="Arial"/>
          <w:b/>
          <w:spacing w:val="-3"/>
          <w:sz w:val="24"/>
        </w:rPr>
        <w:t> </w:t>
      </w:r>
      <w:r>
        <w:rPr>
          <w:rFonts w:ascii="Arial"/>
          <w:b/>
          <w:sz w:val="24"/>
        </w:rPr>
        <w:t>FATO</w:t>
      </w:r>
      <w:r>
        <w:rPr>
          <w:rFonts w:ascii="Arial"/>
          <w:b/>
          <w:spacing w:val="-3"/>
          <w:sz w:val="24"/>
        </w:rPr>
        <w:t> </w:t>
      </w:r>
      <w:r>
        <w:rPr>
          <w:rFonts w:ascii="Arial"/>
          <w:b/>
          <w:spacing w:val="-2"/>
          <w:sz w:val="24"/>
        </w:rPr>
        <w:t>GERADOR</w:t>
      </w:r>
    </w:p>
    <w:p>
      <w:pPr>
        <w:pStyle w:val="BodyText"/>
        <w:spacing w:line="360" w:lineRule="auto" w:before="139"/>
        <w:ind w:left="230" w:right="594"/>
        <w:jc w:val="both"/>
      </w:pPr>
      <w:r>
        <w:rPr>
          <w:rFonts w:ascii="Arial" w:hAnsi="Arial"/>
          <w:b/>
        </w:rPr>
        <w:t>Art.</w:t>
      </w:r>
      <w:r>
        <w:rPr>
          <w:rFonts w:ascii="Arial" w:hAnsi="Arial"/>
          <w:b/>
          <w:spacing w:val="-12"/>
        </w:rPr>
        <w:t> </w:t>
      </w:r>
      <w:r>
        <w:rPr>
          <w:rFonts w:ascii="Arial" w:hAnsi="Arial"/>
          <w:b/>
        </w:rPr>
        <w:t>4º.</w:t>
      </w:r>
      <w:r>
        <w:rPr>
          <w:rFonts w:ascii="Arial" w:hAnsi="Arial"/>
          <w:b/>
          <w:spacing w:val="-10"/>
        </w:rPr>
        <w:t> </w:t>
      </w:r>
      <w:r>
        <w:rPr/>
        <w:t>A</w:t>
      </w:r>
      <w:r>
        <w:rPr>
          <w:spacing w:val="-13"/>
        </w:rPr>
        <w:t> </w:t>
      </w:r>
      <w:r>
        <w:rPr/>
        <w:t>Taxa</w:t>
      </w:r>
      <w:r>
        <w:rPr>
          <w:spacing w:val="-11"/>
        </w:rPr>
        <w:t> </w:t>
      </w:r>
      <w:r>
        <w:rPr/>
        <w:t>de</w:t>
      </w:r>
      <w:r>
        <w:rPr>
          <w:spacing w:val="-11"/>
        </w:rPr>
        <w:t> </w:t>
      </w:r>
      <w:r>
        <w:rPr/>
        <w:t>Licença</w:t>
      </w:r>
      <w:r>
        <w:rPr>
          <w:spacing w:val="-11"/>
        </w:rPr>
        <w:t> </w:t>
      </w:r>
      <w:r>
        <w:rPr/>
        <w:t>para</w:t>
      </w:r>
      <w:r>
        <w:rPr>
          <w:spacing w:val="-11"/>
        </w:rPr>
        <w:t> </w:t>
      </w:r>
      <w:r>
        <w:rPr/>
        <w:t>Execução</w:t>
      </w:r>
      <w:r>
        <w:rPr>
          <w:spacing w:val="-13"/>
        </w:rPr>
        <w:t> </w:t>
      </w:r>
      <w:r>
        <w:rPr/>
        <w:t>de</w:t>
      </w:r>
      <w:r>
        <w:rPr>
          <w:spacing w:val="-13"/>
        </w:rPr>
        <w:t> </w:t>
      </w:r>
      <w:r>
        <w:rPr/>
        <w:t>Obras</w:t>
      </w:r>
      <w:r>
        <w:rPr>
          <w:spacing w:val="-11"/>
        </w:rPr>
        <w:t> </w:t>
      </w:r>
      <w:r>
        <w:rPr/>
        <w:t>Particulares</w:t>
      </w:r>
      <w:r>
        <w:rPr>
          <w:spacing w:val="-12"/>
        </w:rPr>
        <w:t> </w:t>
      </w:r>
      <w:r>
        <w:rPr/>
        <w:t>tem</w:t>
      </w:r>
      <w:r>
        <w:rPr>
          <w:spacing w:val="-12"/>
        </w:rPr>
        <w:t> </w:t>
      </w:r>
      <w:r>
        <w:rPr/>
        <w:t>como</w:t>
      </w:r>
      <w:r>
        <w:rPr>
          <w:spacing w:val="-13"/>
        </w:rPr>
        <w:t> </w:t>
      </w:r>
      <w:r>
        <w:rPr/>
        <w:t>fato</w:t>
      </w:r>
      <w:r>
        <w:rPr>
          <w:spacing w:val="-11"/>
        </w:rPr>
        <w:t> </w:t>
      </w:r>
      <w:r>
        <w:rPr/>
        <w:t>gerador</w:t>
      </w:r>
      <w:r>
        <w:rPr>
          <w:spacing w:val="-12"/>
        </w:rPr>
        <w:t> </w:t>
      </w:r>
      <w:r>
        <w:rPr/>
        <w:t>o</w:t>
      </w:r>
      <w:r>
        <w:rPr>
          <w:spacing w:val="-13"/>
        </w:rPr>
        <w:t> </w:t>
      </w:r>
      <w:r>
        <w:rPr/>
        <w:t>poder de polícia administrativa do Município, a fiscalização de obras de construção (edificação), reforma com alteração de área construída, reforma sem alteração de área construída, movimento de terra (terraplanagem), instalação de equipamentos, contenção em geral, muro de arrimo, demolições e reconstrução de prédios, assim como nas instalações elétricas e mecânicas ou na realização de quaisquer outras obras realizadas no Município, consoante às regras</w:t>
      </w:r>
      <w:r>
        <w:rPr>
          <w:spacing w:val="-5"/>
        </w:rPr>
        <w:t> </w:t>
      </w:r>
      <w:r>
        <w:rPr/>
        <w:t>vigentes</w:t>
      </w:r>
      <w:r>
        <w:rPr>
          <w:spacing w:val="-7"/>
        </w:rPr>
        <w:t> </w:t>
      </w:r>
      <w:r>
        <w:rPr/>
        <w:t>de</w:t>
      </w:r>
      <w:r>
        <w:rPr>
          <w:spacing w:val="-6"/>
        </w:rPr>
        <w:t> </w:t>
      </w:r>
      <w:r>
        <w:rPr/>
        <w:t>segurança</w:t>
      </w:r>
      <w:r>
        <w:rPr>
          <w:spacing w:val="-6"/>
        </w:rPr>
        <w:t> </w:t>
      </w:r>
      <w:r>
        <w:rPr/>
        <w:t>ou</w:t>
      </w:r>
      <w:r>
        <w:rPr>
          <w:spacing w:val="-5"/>
        </w:rPr>
        <w:t> </w:t>
      </w:r>
      <w:r>
        <w:rPr/>
        <w:t>saúde</w:t>
      </w:r>
      <w:r>
        <w:rPr>
          <w:spacing w:val="-6"/>
        </w:rPr>
        <w:t> </w:t>
      </w:r>
      <w:r>
        <w:rPr/>
        <w:t>públicas,</w:t>
      </w:r>
      <w:r>
        <w:rPr>
          <w:spacing w:val="-5"/>
        </w:rPr>
        <w:t> </w:t>
      </w:r>
      <w:r>
        <w:rPr/>
        <w:t>trânsito,</w:t>
      </w:r>
      <w:r>
        <w:rPr>
          <w:spacing w:val="-9"/>
        </w:rPr>
        <w:t> </w:t>
      </w:r>
      <w:r>
        <w:rPr/>
        <w:t>meio</w:t>
      </w:r>
      <w:r>
        <w:rPr>
          <w:spacing w:val="-6"/>
        </w:rPr>
        <w:t> </w:t>
      </w:r>
      <w:r>
        <w:rPr/>
        <w:t>ambiente</w:t>
      </w:r>
      <w:r>
        <w:rPr>
          <w:spacing w:val="-6"/>
        </w:rPr>
        <w:t> </w:t>
      </w:r>
      <w:r>
        <w:rPr/>
        <w:t>ou</w:t>
      </w:r>
      <w:r>
        <w:rPr>
          <w:spacing w:val="-6"/>
        </w:rPr>
        <w:t> </w:t>
      </w:r>
      <w:r>
        <w:rPr/>
        <w:t>demais</w:t>
      </w:r>
      <w:r>
        <w:rPr>
          <w:spacing w:val="-7"/>
        </w:rPr>
        <w:t> </w:t>
      </w:r>
      <w:r>
        <w:rPr/>
        <w:t>interesses</w:t>
      </w:r>
    </w:p>
    <w:p>
      <w:pPr>
        <w:pStyle w:val="BodyText"/>
        <w:spacing w:after="0" w:line="360" w:lineRule="auto"/>
        <w:jc w:val="both"/>
        <w:sectPr>
          <w:headerReference w:type="default" r:id="rId5"/>
          <w:type w:val="continuous"/>
          <w:pgSz w:w="11910" w:h="16840"/>
          <w:pgMar w:header="296" w:footer="0" w:top="1720" w:bottom="280" w:left="850" w:right="141"/>
          <w:pgNumType w:start="1"/>
        </w:sectPr>
      </w:pPr>
    </w:p>
    <w:p>
      <w:pPr>
        <w:pStyle w:val="BodyText"/>
        <w:spacing w:before="60"/>
        <w:ind w:left="230"/>
      </w:pPr>
      <w:r>
        <w:rPr>
          <w:spacing w:val="-2"/>
        </w:rPr>
        <w:t>públicos.</w:t>
      </w:r>
    </w:p>
    <w:p>
      <w:pPr>
        <w:spacing w:line="240" w:lineRule="auto" w:before="199"/>
        <w:rPr>
          <w:sz w:val="24"/>
        </w:rPr>
      </w:pPr>
      <w:r>
        <w:rPr/>
        <w:br w:type="column"/>
      </w:r>
      <w:r>
        <w:rPr>
          <w:sz w:val="24"/>
        </w:rPr>
      </w:r>
    </w:p>
    <w:p>
      <w:pPr>
        <w:spacing w:before="0"/>
        <w:ind w:left="0" w:right="4120"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III</w:t>
      </w:r>
    </w:p>
    <w:p>
      <w:pPr>
        <w:spacing w:before="137"/>
        <w:ind w:left="2" w:right="4120" w:firstLine="0"/>
        <w:jc w:val="center"/>
        <w:rPr>
          <w:rFonts w:ascii="Arial"/>
          <w:b/>
          <w:sz w:val="24"/>
        </w:rPr>
      </w:pPr>
      <w:r>
        <w:rPr>
          <w:rFonts w:ascii="Arial"/>
          <w:b/>
          <w:sz w:val="24"/>
        </w:rPr>
        <w:t>DO</w:t>
      </w:r>
      <w:r>
        <w:rPr>
          <w:rFonts w:ascii="Arial"/>
          <w:b/>
          <w:spacing w:val="-3"/>
          <w:sz w:val="24"/>
        </w:rPr>
        <w:t> </w:t>
      </w:r>
      <w:r>
        <w:rPr>
          <w:rFonts w:ascii="Arial"/>
          <w:b/>
          <w:sz w:val="24"/>
        </w:rPr>
        <w:t>SUJEITO</w:t>
      </w:r>
      <w:r>
        <w:rPr>
          <w:rFonts w:ascii="Arial"/>
          <w:b/>
          <w:spacing w:val="-4"/>
          <w:sz w:val="24"/>
        </w:rPr>
        <w:t> </w:t>
      </w:r>
      <w:r>
        <w:rPr>
          <w:rFonts w:ascii="Arial"/>
          <w:b/>
          <w:spacing w:val="-2"/>
          <w:sz w:val="24"/>
        </w:rPr>
        <w:t>PASSIVO</w:t>
      </w:r>
    </w:p>
    <w:p>
      <w:pPr>
        <w:spacing w:after="0"/>
        <w:jc w:val="center"/>
        <w:rPr>
          <w:rFonts w:ascii="Arial"/>
          <w:b/>
          <w:sz w:val="24"/>
        </w:rPr>
        <w:sectPr>
          <w:pgSz w:w="11910" w:h="16840"/>
          <w:pgMar w:header="296" w:footer="0" w:top="1720" w:bottom="280" w:left="850" w:right="141"/>
          <w:cols w:num="2" w:equalWidth="0">
            <w:col w:w="1219" w:space="2530"/>
            <w:col w:w="7170"/>
          </w:cols>
        </w:sectPr>
      </w:pPr>
    </w:p>
    <w:p>
      <w:pPr>
        <w:pStyle w:val="BodyText"/>
        <w:rPr>
          <w:rFonts w:ascii="Arial"/>
          <w:b/>
        </w:rPr>
      </w:pPr>
    </w:p>
    <w:p>
      <w:pPr>
        <w:pStyle w:val="BodyText"/>
        <w:rPr>
          <w:rFonts w:ascii="Arial"/>
          <w:b/>
        </w:rPr>
      </w:pPr>
    </w:p>
    <w:p>
      <w:pPr>
        <w:pStyle w:val="BodyText"/>
        <w:spacing w:line="360" w:lineRule="auto"/>
        <w:ind w:left="230" w:right="596"/>
        <w:jc w:val="both"/>
      </w:pPr>
      <w:r>
        <w:rPr>
          <w:rFonts w:ascii="Arial" w:hAnsi="Arial"/>
          <w:b/>
        </w:rPr>
        <w:t>Art.</w:t>
      </w:r>
      <w:r>
        <w:rPr>
          <w:rFonts w:ascii="Arial" w:hAnsi="Arial"/>
          <w:b/>
          <w:spacing w:val="-2"/>
        </w:rPr>
        <w:t> </w:t>
      </w:r>
      <w:r>
        <w:rPr>
          <w:rFonts w:ascii="Arial" w:hAnsi="Arial"/>
          <w:b/>
        </w:rPr>
        <w:t>5º. </w:t>
      </w:r>
      <w:r>
        <w:rPr/>
        <w:t>Contribuinte</w:t>
      </w:r>
      <w:r>
        <w:rPr>
          <w:spacing w:val="-4"/>
        </w:rPr>
        <w:t> </w:t>
      </w:r>
      <w:r>
        <w:rPr/>
        <w:t>da</w:t>
      </w:r>
      <w:r>
        <w:rPr>
          <w:spacing w:val="-4"/>
        </w:rPr>
        <w:t> </w:t>
      </w:r>
      <w:r>
        <w:rPr/>
        <w:t>Taxa</w:t>
      </w:r>
      <w:r>
        <w:rPr>
          <w:spacing w:val="-2"/>
        </w:rPr>
        <w:t> </w:t>
      </w:r>
      <w:r>
        <w:rPr/>
        <w:t>de</w:t>
      </w:r>
      <w:r>
        <w:rPr>
          <w:spacing w:val="-4"/>
        </w:rPr>
        <w:t> </w:t>
      </w:r>
      <w:r>
        <w:rPr/>
        <w:t>Licença</w:t>
      </w:r>
      <w:r>
        <w:rPr>
          <w:spacing w:val="-4"/>
        </w:rPr>
        <w:t> </w:t>
      </w:r>
      <w:r>
        <w:rPr/>
        <w:t>para</w:t>
      </w:r>
      <w:r>
        <w:rPr>
          <w:spacing w:val="-2"/>
        </w:rPr>
        <w:t> </w:t>
      </w:r>
      <w:r>
        <w:rPr/>
        <w:t>Execução</w:t>
      </w:r>
      <w:r>
        <w:rPr>
          <w:spacing w:val="-2"/>
        </w:rPr>
        <w:t> </w:t>
      </w:r>
      <w:r>
        <w:rPr/>
        <w:t>de</w:t>
      </w:r>
      <w:r>
        <w:rPr>
          <w:spacing w:val="-4"/>
        </w:rPr>
        <w:t> </w:t>
      </w:r>
      <w:r>
        <w:rPr/>
        <w:t>Obras</w:t>
      </w:r>
      <w:r>
        <w:rPr>
          <w:spacing w:val="-4"/>
        </w:rPr>
        <w:t> </w:t>
      </w:r>
      <w:r>
        <w:rPr/>
        <w:t>Particulares</w:t>
      </w:r>
      <w:r>
        <w:rPr>
          <w:spacing w:val="-4"/>
        </w:rPr>
        <w:t> </w:t>
      </w:r>
      <w:r>
        <w:rPr/>
        <w:t>é</w:t>
      </w:r>
      <w:r>
        <w:rPr>
          <w:spacing w:val="-4"/>
        </w:rPr>
        <w:t> </w:t>
      </w:r>
      <w:r>
        <w:rPr/>
        <w:t>o</w:t>
      </w:r>
      <w:r>
        <w:rPr>
          <w:spacing w:val="-2"/>
        </w:rPr>
        <w:t> </w:t>
      </w:r>
      <w:r>
        <w:rPr/>
        <w:t>proprietário, o titular do domínio útil ou o possuidor, a qualquer título, do imóvel em que se executem as obras ou se pratiquem as atividades referidas nessa lei.</w:t>
      </w:r>
    </w:p>
    <w:p>
      <w:pPr>
        <w:pStyle w:val="BodyText"/>
        <w:spacing w:before="138"/>
      </w:pPr>
    </w:p>
    <w:p>
      <w:pPr>
        <w:spacing w:before="0"/>
        <w:ind w:left="4199" w:right="456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5"/>
          <w:sz w:val="24"/>
        </w:rPr>
        <w:t>IV</w:t>
      </w:r>
    </w:p>
    <w:p>
      <w:pPr>
        <w:spacing w:before="137"/>
        <w:ind w:left="333" w:right="706" w:firstLine="0"/>
        <w:jc w:val="center"/>
        <w:rPr>
          <w:rFonts w:ascii="Arial" w:hAnsi="Arial"/>
          <w:b/>
          <w:sz w:val="24"/>
        </w:rPr>
      </w:pPr>
      <w:r>
        <w:rPr>
          <w:rFonts w:ascii="Arial" w:hAnsi="Arial"/>
          <w:b/>
          <w:sz w:val="24"/>
        </w:rPr>
        <w:t>DA</w:t>
      </w:r>
      <w:r>
        <w:rPr>
          <w:rFonts w:ascii="Arial" w:hAnsi="Arial"/>
          <w:b/>
          <w:spacing w:val="-10"/>
          <w:sz w:val="24"/>
        </w:rPr>
        <w:t> </w:t>
      </w:r>
      <w:r>
        <w:rPr>
          <w:rFonts w:ascii="Arial" w:hAnsi="Arial"/>
          <w:b/>
          <w:sz w:val="24"/>
        </w:rPr>
        <w:t>BASE</w:t>
      </w:r>
      <w:r>
        <w:rPr>
          <w:rFonts w:ascii="Arial" w:hAnsi="Arial"/>
          <w:b/>
          <w:spacing w:val="-3"/>
          <w:sz w:val="24"/>
        </w:rPr>
        <w:t> </w:t>
      </w:r>
      <w:r>
        <w:rPr>
          <w:rFonts w:ascii="Arial" w:hAnsi="Arial"/>
          <w:b/>
          <w:sz w:val="24"/>
        </w:rPr>
        <w:t>DE</w:t>
      </w:r>
      <w:r>
        <w:rPr>
          <w:rFonts w:ascii="Arial" w:hAnsi="Arial"/>
          <w:b/>
          <w:spacing w:val="-4"/>
          <w:sz w:val="24"/>
        </w:rPr>
        <w:t> </w:t>
      </w:r>
      <w:r>
        <w:rPr>
          <w:rFonts w:ascii="Arial" w:hAnsi="Arial"/>
          <w:b/>
          <w:sz w:val="24"/>
        </w:rPr>
        <w:t>CÁLCULO</w:t>
      </w:r>
      <w:r>
        <w:rPr>
          <w:rFonts w:ascii="Arial" w:hAnsi="Arial"/>
          <w:b/>
          <w:spacing w:val="-4"/>
          <w:sz w:val="24"/>
        </w:rPr>
        <w:t> </w:t>
      </w:r>
      <w:r>
        <w:rPr>
          <w:rFonts w:ascii="Arial" w:hAnsi="Arial"/>
          <w:b/>
          <w:sz w:val="24"/>
        </w:rPr>
        <w:t>E</w:t>
      </w:r>
      <w:r>
        <w:rPr>
          <w:rFonts w:ascii="Arial" w:hAnsi="Arial"/>
          <w:b/>
          <w:spacing w:val="-3"/>
          <w:sz w:val="24"/>
        </w:rPr>
        <w:t> </w:t>
      </w:r>
      <w:r>
        <w:rPr>
          <w:rFonts w:ascii="Arial" w:hAnsi="Arial"/>
          <w:b/>
          <w:sz w:val="24"/>
        </w:rPr>
        <w:t>DA</w:t>
      </w:r>
      <w:r>
        <w:rPr>
          <w:rFonts w:ascii="Arial" w:hAnsi="Arial"/>
          <w:b/>
          <w:spacing w:val="-7"/>
          <w:sz w:val="24"/>
        </w:rPr>
        <w:t> </w:t>
      </w:r>
      <w:r>
        <w:rPr>
          <w:rFonts w:ascii="Arial" w:hAnsi="Arial"/>
          <w:b/>
          <w:spacing w:val="-2"/>
          <w:sz w:val="24"/>
        </w:rPr>
        <w:t>ALÍQUOTA</w:t>
      </w:r>
    </w:p>
    <w:p>
      <w:pPr>
        <w:pStyle w:val="BodyText"/>
        <w:rPr>
          <w:rFonts w:ascii="Arial"/>
          <w:b/>
        </w:rPr>
      </w:pPr>
    </w:p>
    <w:p>
      <w:pPr>
        <w:pStyle w:val="BodyText"/>
        <w:rPr>
          <w:rFonts w:ascii="Arial"/>
          <w:b/>
        </w:rPr>
      </w:pPr>
    </w:p>
    <w:p>
      <w:pPr>
        <w:pStyle w:val="BodyText"/>
        <w:spacing w:line="360" w:lineRule="auto"/>
        <w:ind w:left="230" w:right="600"/>
        <w:jc w:val="both"/>
      </w:pPr>
      <w:r>
        <w:rPr>
          <w:rFonts w:ascii="Arial" w:hAnsi="Arial"/>
          <w:b/>
        </w:rPr>
        <w:t>Art. 6º. </w:t>
      </w:r>
      <w:r>
        <w:rPr/>
        <w:t>A Taxa de Licença para Execução de Obras Particulares tem como base de cálculo a unidade de medida adotada nesta lei para execução das obras constantes no fato gerador de que trata o art. 4º da presente Lei.</w:t>
      </w:r>
    </w:p>
    <w:p>
      <w:pPr>
        <w:pStyle w:val="BodyText"/>
        <w:spacing w:before="2"/>
        <w:ind w:left="230"/>
        <w:jc w:val="both"/>
      </w:pPr>
      <w:r>
        <w:rPr>
          <w:rFonts w:ascii="Arial" w:hAnsi="Arial"/>
          <w:b/>
        </w:rPr>
        <w:t>Art.</w:t>
      </w:r>
      <w:r>
        <w:rPr>
          <w:rFonts w:ascii="Arial" w:hAnsi="Arial"/>
          <w:b/>
          <w:spacing w:val="-3"/>
        </w:rPr>
        <w:t> </w:t>
      </w:r>
      <w:r>
        <w:rPr>
          <w:rFonts w:ascii="Arial" w:hAnsi="Arial"/>
          <w:b/>
        </w:rPr>
        <w:t>7º.</w:t>
      </w:r>
      <w:r>
        <w:rPr>
          <w:rFonts w:ascii="Arial" w:hAnsi="Arial"/>
          <w:b/>
          <w:spacing w:val="-2"/>
        </w:rPr>
        <w:t> </w:t>
      </w:r>
      <w:r>
        <w:rPr/>
        <w:t>A</w:t>
      </w:r>
      <w:r>
        <w:rPr>
          <w:spacing w:val="-3"/>
        </w:rPr>
        <w:t> </w:t>
      </w:r>
      <w:r>
        <w:rPr/>
        <w:t>alíquota</w:t>
      </w:r>
      <w:r>
        <w:rPr>
          <w:spacing w:val="-2"/>
        </w:rPr>
        <w:t> </w:t>
      </w:r>
      <w:r>
        <w:rPr/>
        <w:t>da</w:t>
      </w:r>
      <w:r>
        <w:rPr>
          <w:spacing w:val="-3"/>
        </w:rPr>
        <w:t> </w:t>
      </w:r>
      <w:r>
        <w:rPr/>
        <w:t>taxa</w:t>
      </w:r>
      <w:r>
        <w:rPr>
          <w:spacing w:val="-3"/>
        </w:rPr>
        <w:t> </w:t>
      </w:r>
      <w:r>
        <w:rPr/>
        <w:t>é</w:t>
      </w:r>
      <w:r>
        <w:rPr>
          <w:spacing w:val="-2"/>
        </w:rPr>
        <w:t> </w:t>
      </w:r>
      <w:r>
        <w:rPr/>
        <w:t>específica,</w:t>
      </w:r>
      <w:r>
        <w:rPr>
          <w:spacing w:val="-3"/>
        </w:rPr>
        <w:t> </w:t>
      </w:r>
      <w:r>
        <w:rPr/>
        <w:t>conforme</w:t>
      </w:r>
      <w:r>
        <w:rPr>
          <w:spacing w:val="-3"/>
        </w:rPr>
        <w:t> </w:t>
      </w:r>
      <w:r>
        <w:rPr/>
        <w:t>valores</w:t>
      </w:r>
      <w:r>
        <w:rPr>
          <w:spacing w:val="-5"/>
        </w:rPr>
        <w:t> </w:t>
      </w:r>
      <w:r>
        <w:rPr/>
        <w:t>fixados</w:t>
      </w:r>
      <w:r>
        <w:rPr>
          <w:spacing w:val="-4"/>
        </w:rPr>
        <w:t> </w:t>
      </w:r>
      <w:r>
        <w:rPr/>
        <w:t>nas</w:t>
      </w:r>
      <w:r>
        <w:rPr>
          <w:spacing w:val="-3"/>
        </w:rPr>
        <w:t> </w:t>
      </w:r>
      <w:r>
        <w:rPr/>
        <w:t>tabelas</w:t>
      </w:r>
      <w:r>
        <w:rPr>
          <w:spacing w:val="-3"/>
        </w:rPr>
        <w:t> </w:t>
      </w:r>
      <w:r>
        <w:rPr/>
        <w:t>do</w:t>
      </w:r>
      <w:r>
        <w:rPr>
          <w:spacing w:val="-3"/>
        </w:rPr>
        <w:t> </w:t>
      </w:r>
      <w:r>
        <w:rPr>
          <w:spacing w:val="-2"/>
        </w:rPr>
        <w:t>Anexo.</w:t>
      </w:r>
    </w:p>
    <w:p>
      <w:pPr>
        <w:pStyle w:val="BodyText"/>
      </w:pPr>
    </w:p>
    <w:p>
      <w:pPr>
        <w:pStyle w:val="BodyText"/>
      </w:pPr>
    </w:p>
    <w:p>
      <w:pPr>
        <w:spacing w:before="0"/>
        <w:ind w:left="4199" w:right="4567" w:firstLine="0"/>
        <w:jc w:val="center"/>
        <w:rPr>
          <w:rFonts w:ascii="Arial" w:hAnsi="Arial"/>
          <w:b/>
          <w:sz w:val="24"/>
        </w:rPr>
      </w:pPr>
      <w:r>
        <w:rPr>
          <w:rFonts w:ascii="Arial" w:hAnsi="Arial"/>
          <w:b/>
          <w:sz w:val="24"/>
        </w:rPr>
        <w:t>SEÇÃO</w:t>
      </w:r>
      <w:r>
        <w:rPr>
          <w:rFonts w:ascii="Arial" w:hAnsi="Arial"/>
          <w:b/>
          <w:spacing w:val="-9"/>
          <w:sz w:val="24"/>
        </w:rPr>
        <w:t> </w:t>
      </w:r>
      <w:r>
        <w:rPr>
          <w:rFonts w:ascii="Arial" w:hAnsi="Arial"/>
          <w:b/>
          <w:spacing w:val="-10"/>
          <w:sz w:val="24"/>
        </w:rPr>
        <w:t>V</w:t>
      </w:r>
    </w:p>
    <w:p>
      <w:pPr>
        <w:spacing w:before="137"/>
        <w:ind w:left="337" w:right="706" w:firstLine="0"/>
        <w:jc w:val="center"/>
        <w:rPr>
          <w:rFonts w:ascii="Arial"/>
          <w:b/>
          <w:sz w:val="24"/>
        </w:rPr>
      </w:pPr>
      <w:r>
        <w:rPr>
          <w:rFonts w:ascii="Arial"/>
          <w:b/>
          <w:sz w:val="24"/>
        </w:rPr>
        <w:t>DO </w:t>
      </w:r>
      <w:r>
        <w:rPr>
          <w:rFonts w:ascii="Arial"/>
          <w:b/>
          <w:spacing w:val="-2"/>
          <w:sz w:val="24"/>
        </w:rPr>
        <w:t>RECOLHIMENTO</w:t>
      </w:r>
    </w:p>
    <w:p>
      <w:pPr>
        <w:pStyle w:val="BodyText"/>
        <w:rPr>
          <w:rFonts w:ascii="Arial"/>
          <w:b/>
        </w:rPr>
      </w:pPr>
    </w:p>
    <w:p>
      <w:pPr>
        <w:pStyle w:val="BodyText"/>
        <w:rPr>
          <w:rFonts w:ascii="Arial"/>
          <w:b/>
        </w:rPr>
      </w:pPr>
    </w:p>
    <w:p>
      <w:pPr>
        <w:pStyle w:val="BodyText"/>
        <w:spacing w:line="360" w:lineRule="auto"/>
        <w:ind w:left="230" w:right="600"/>
        <w:jc w:val="both"/>
      </w:pPr>
      <w:r>
        <w:rPr>
          <w:rFonts w:ascii="Arial" w:hAnsi="Arial"/>
          <w:b/>
        </w:rPr>
        <w:t>Art.</w:t>
      </w:r>
      <w:r>
        <w:rPr>
          <w:rFonts w:ascii="Arial" w:hAnsi="Arial"/>
          <w:b/>
          <w:spacing w:val="-13"/>
        </w:rPr>
        <w:t> </w:t>
      </w:r>
      <w:r>
        <w:rPr>
          <w:rFonts w:ascii="Arial" w:hAnsi="Arial"/>
          <w:b/>
        </w:rPr>
        <w:t>8º.</w:t>
      </w:r>
      <w:r>
        <w:rPr>
          <w:rFonts w:ascii="Arial" w:hAnsi="Arial"/>
          <w:b/>
          <w:spacing w:val="-11"/>
        </w:rPr>
        <w:t> </w:t>
      </w:r>
      <w:r>
        <w:rPr/>
        <w:t>A</w:t>
      </w:r>
      <w:r>
        <w:rPr>
          <w:spacing w:val="-14"/>
        </w:rPr>
        <w:t> </w:t>
      </w:r>
      <w:r>
        <w:rPr/>
        <w:t>Taxa</w:t>
      </w:r>
      <w:r>
        <w:rPr>
          <w:spacing w:val="-12"/>
        </w:rPr>
        <w:t> </w:t>
      </w:r>
      <w:r>
        <w:rPr/>
        <w:t>de</w:t>
      </w:r>
      <w:r>
        <w:rPr>
          <w:spacing w:val="-14"/>
        </w:rPr>
        <w:t> </w:t>
      </w:r>
      <w:r>
        <w:rPr/>
        <w:t>Licença</w:t>
      </w:r>
      <w:r>
        <w:rPr>
          <w:spacing w:val="-12"/>
        </w:rPr>
        <w:t> </w:t>
      </w:r>
      <w:r>
        <w:rPr/>
        <w:t>de</w:t>
      </w:r>
      <w:r>
        <w:rPr>
          <w:spacing w:val="-12"/>
        </w:rPr>
        <w:t> </w:t>
      </w:r>
      <w:r>
        <w:rPr/>
        <w:t>Execução</w:t>
      </w:r>
      <w:r>
        <w:rPr>
          <w:spacing w:val="-14"/>
        </w:rPr>
        <w:t> </w:t>
      </w:r>
      <w:r>
        <w:rPr/>
        <w:t>de</w:t>
      </w:r>
      <w:r>
        <w:rPr>
          <w:spacing w:val="-14"/>
        </w:rPr>
        <w:t> </w:t>
      </w:r>
      <w:r>
        <w:rPr/>
        <w:t>Obras</w:t>
      </w:r>
      <w:r>
        <w:rPr>
          <w:spacing w:val="-12"/>
        </w:rPr>
        <w:t> </w:t>
      </w:r>
      <w:r>
        <w:rPr/>
        <w:t>Particulares</w:t>
      </w:r>
      <w:r>
        <w:rPr>
          <w:spacing w:val="-13"/>
        </w:rPr>
        <w:t> </w:t>
      </w:r>
      <w:r>
        <w:rPr/>
        <w:t>será</w:t>
      </w:r>
      <w:r>
        <w:rPr>
          <w:spacing w:val="-12"/>
        </w:rPr>
        <w:t> </w:t>
      </w:r>
      <w:r>
        <w:rPr/>
        <w:t>recolhida</w:t>
      </w:r>
      <w:r>
        <w:rPr>
          <w:spacing w:val="-14"/>
        </w:rPr>
        <w:t> </w:t>
      </w:r>
      <w:r>
        <w:rPr/>
        <w:t>antecipadamente, por ocasião do pedido da concessão da licença, e cobrada de acordo com a tabela anexa à presente lei, mediante guia fornecida pelo órgão municipal competente.</w:t>
      </w:r>
    </w:p>
    <w:p>
      <w:pPr>
        <w:pStyle w:val="BodyText"/>
        <w:spacing w:line="360" w:lineRule="auto" w:before="1"/>
        <w:ind w:left="230" w:right="598"/>
        <w:jc w:val="both"/>
      </w:pPr>
      <w:r>
        <w:rPr>
          <w:rFonts w:ascii="Arial" w:hAnsi="Arial"/>
          <w:b/>
        </w:rPr>
        <w:t>Parágrafo único. </w:t>
      </w:r>
      <w:r>
        <w:rPr/>
        <w:t>Ainda que ocorra o pagamento da taxa, não há direito adquirido à obtenção da licença para execução da obra, devendo tal direito ser confirmado pela Administração Municipal mediante a concessão da permissão.</w:t>
      </w:r>
    </w:p>
    <w:p>
      <w:pPr>
        <w:pStyle w:val="BodyText"/>
        <w:spacing w:line="275" w:lineRule="exact"/>
        <w:ind w:left="230"/>
        <w:jc w:val="both"/>
      </w:pPr>
      <w:r>
        <w:rPr>
          <w:rFonts w:ascii="Arial" w:hAnsi="Arial"/>
          <w:b/>
        </w:rPr>
        <w:t>Art.</w:t>
      </w:r>
      <w:r>
        <w:rPr>
          <w:rFonts w:ascii="Arial" w:hAnsi="Arial"/>
          <w:b/>
          <w:spacing w:val="-4"/>
        </w:rPr>
        <w:t> </w:t>
      </w:r>
      <w:r>
        <w:rPr>
          <w:rFonts w:ascii="Arial" w:hAnsi="Arial"/>
          <w:b/>
        </w:rPr>
        <w:t>9º.</w:t>
      </w:r>
      <w:r>
        <w:rPr>
          <w:rFonts w:ascii="Arial" w:hAnsi="Arial"/>
          <w:b/>
          <w:spacing w:val="-1"/>
        </w:rPr>
        <w:t> </w:t>
      </w:r>
      <w:r>
        <w:rPr/>
        <w:t>O</w:t>
      </w:r>
      <w:r>
        <w:rPr>
          <w:spacing w:val="-3"/>
        </w:rPr>
        <w:t> </w:t>
      </w:r>
      <w:r>
        <w:rPr/>
        <w:t>prazo</w:t>
      </w:r>
      <w:r>
        <w:rPr>
          <w:spacing w:val="-3"/>
        </w:rPr>
        <w:t> </w:t>
      </w:r>
      <w:r>
        <w:rPr/>
        <w:t>da</w:t>
      </w:r>
      <w:r>
        <w:rPr>
          <w:spacing w:val="-3"/>
        </w:rPr>
        <w:t> </w:t>
      </w:r>
      <w:r>
        <w:rPr/>
        <w:t>licença</w:t>
      </w:r>
      <w:r>
        <w:rPr>
          <w:spacing w:val="-3"/>
        </w:rPr>
        <w:t> </w:t>
      </w:r>
      <w:r>
        <w:rPr/>
        <w:t>será</w:t>
      </w:r>
      <w:r>
        <w:rPr>
          <w:spacing w:val="-6"/>
        </w:rPr>
        <w:t> </w:t>
      </w:r>
      <w:r>
        <w:rPr/>
        <w:t>determinado</w:t>
      </w:r>
      <w:r>
        <w:rPr>
          <w:spacing w:val="-5"/>
        </w:rPr>
        <w:t> </w:t>
      </w:r>
      <w:r>
        <w:rPr/>
        <w:t>pela</w:t>
      </w:r>
      <w:r>
        <w:rPr>
          <w:spacing w:val="-5"/>
        </w:rPr>
        <w:t> </w:t>
      </w:r>
      <w:r>
        <w:rPr/>
        <w:t>autoridade</w:t>
      </w:r>
      <w:r>
        <w:rPr>
          <w:spacing w:val="-5"/>
        </w:rPr>
        <w:t> </w:t>
      </w:r>
      <w:r>
        <w:rPr>
          <w:spacing w:val="-2"/>
        </w:rPr>
        <w:t>competente.</w:t>
      </w:r>
    </w:p>
    <w:p>
      <w:pPr>
        <w:pStyle w:val="BodyText"/>
      </w:pPr>
    </w:p>
    <w:p>
      <w:pPr>
        <w:pStyle w:val="BodyText"/>
      </w:pPr>
    </w:p>
    <w:p>
      <w:pPr>
        <w:spacing w:before="0"/>
        <w:ind w:left="4200" w:right="456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140"/>
        <w:ind w:left="334" w:right="706" w:firstLine="0"/>
        <w:jc w:val="center"/>
        <w:rPr>
          <w:rFonts w:ascii="Arial" w:hAnsi="Arial"/>
          <w:b/>
          <w:sz w:val="24"/>
        </w:rPr>
      </w:pPr>
      <w:r>
        <w:rPr>
          <w:rFonts w:ascii="Arial" w:hAnsi="Arial"/>
          <w:b/>
          <w:sz w:val="24"/>
        </w:rPr>
        <w:t>DOS</w:t>
      </w:r>
      <w:r>
        <w:rPr>
          <w:rFonts w:ascii="Arial" w:hAnsi="Arial"/>
          <w:b/>
          <w:spacing w:val="-5"/>
          <w:sz w:val="24"/>
        </w:rPr>
        <w:t> </w:t>
      </w:r>
      <w:r>
        <w:rPr>
          <w:rFonts w:ascii="Arial" w:hAnsi="Arial"/>
          <w:b/>
          <w:sz w:val="24"/>
        </w:rPr>
        <w:t>ENCARGOS</w:t>
      </w:r>
      <w:r>
        <w:rPr>
          <w:rFonts w:ascii="Arial" w:hAnsi="Arial"/>
          <w:b/>
          <w:spacing w:val="-2"/>
          <w:sz w:val="24"/>
        </w:rPr>
        <w:t> </w:t>
      </w:r>
      <w:r>
        <w:rPr>
          <w:rFonts w:ascii="Arial" w:hAnsi="Arial"/>
          <w:b/>
          <w:sz w:val="24"/>
        </w:rPr>
        <w:t>PELO</w:t>
      </w:r>
      <w:r>
        <w:rPr>
          <w:rFonts w:ascii="Arial" w:hAnsi="Arial"/>
          <w:b/>
          <w:spacing w:val="-5"/>
          <w:sz w:val="24"/>
        </w:rPr>
        <w:t> </w:t>
      </w:r>
      <w:r>
        <w:rPr>
          <w:rFonts w:ascii="Arial" w:hAnsi="Arial"/>
          <w:b/>
          <w:sz w:val="24"/>
        </w:rPr>
        <w:t>NÃO</w:t>
      </w:r>
      <w:r>
        <w:rPr>
          <w:rFonts w:ascii="Arial" w:hAnsi="Arial"/>
          <w:b/>
          <w:spacing w:val="-4"/>
          <w:sz w:val="24"/>
        </w:rPr>
        <w:t> </w:t>
      </w:r>
      <w:r>
        <w:rPr>
          <w:rFonts w:ascii="Arial" w:hAnsi="Arial"/>
          <w:b/>
          <w:spacing w:val="-2"/>
          <w:sz w:val="24"/>
        </w:rPr>
        <w:t>PAGAMENTO</w:t>
      </w:r>
    </w:p>
    <w:p>
      <w:pPr>
        <w:pStyle w:val="BodyText"/>
        <w:spacing w:before="275"/>
        <w:rPr>
          <w:rFonts w:ascii="Arial"/>
          <w:b/>
        </w:rPr>
      </w:pPr>
    </w:p>
    <w:p>
      <w:pPr>
        <w:pStyle w:val="BodyText"/>
        <w:spacing w:line="360" w:lineRule="auto" w:before="1"/>
        <w:ind w:left="230" w:right="606"/>
        <w:jc w:val="both"/>
      </w:pPr>
      <w:r>
        <w:rPr>
          <w:rFonts w:ascii="Arial" w:hAnsi="Arial"/>
          <w:b/>
        </w:rPr>
        <w:t>Art. 10. </w:t>
      </w:r>
      <w:r>
        <w:rPr/>
        <w:t>Sem prejuízo da pena de interdição do estabelecimento, se for o caso, a falta de pagamento da TLOP no prazo fixado em lei, sujeitará o contribuinte ao pagamento:</w:t>
      </w:r>
    </w:p>
    <w:p>
      <w:pPr>
        <w:pStyle w:val="ListParagraph"/>
        <w:numPr>
          <w:ilvl w:val="0"/>
          <w:numId w:val="1"/>
        </w:numPr>
        <w:tabs>
          <w:tab w:pos="378" w:val="left" w:leader="none"/>
        </w:tabs>
        <w:spacing w:line="274" w:lineRule="exact" w:before="0" w:after="0"/>
        <w:ind w:left="378" w:right="0" w:hanging="148"/>
        <w:jc w:val="both"/>
        <w:rPr>
          <w:sz w:val="24"/>
        </w:rPr>
      </w:pPr>
      <w:r>
        <w:rPr>
          <w:sz w:val="24"/>
        </w:rPr>
        <w:t>-</w:t>
      </w:r>
      <w:r>
        <w:rPr>
          <w:spacing w:val="8"/>
          <w:sz w:val="24"/>
        </w:rPr>
        <w:t> </w:t>
      </w:r>
      <w:r>
        <w:rPr>
          <w:sz w:val="24"/>
        </w:rPr>
        <w:t>correção</w:t>
      </w:r>
      <w:r>
        <w:rPr>
          <w:spacing w:val="6"/>
          <w:sz w:val="24"/>
        </w:rPr>
        <w:t> </w:t>
      </w:r>
      <w:r>
        <w:rPr>
          <w:sz w:val="24"/>
        </w:rPr>
        <w:t>monetária</w:t>
      </w:r>
      <w:r>
        <w:rPr>
          <w:spacing w:val="9"/>
          <w:sz w:val="24"/>
        </w:rPr>
        <w:t> </w:t>
      </w:r>
      <w:r>
        <w:rPr>
          <w:sz w:val="24"/>
        </w:rPr>
        <w:t>do</w:t>
      </w:r>
      <w:r>
        <w:rPr>
          <w:spacing w:val="9"/>
          <w:sz w:val="24"/>
        </w:rPr>
        <w:t> </w:t>
      </w:r>
      <w:r>
        <w:rPr>
          <w:sz w:val="24"/>
        </w:rPr>
        <w:t>débito</w:t>
      </w:r>
      <w:r>
        <w:rPr>
          <w:spacing w:val="8"/>
          <w:sz w:val="24"/>
        </w:rPr>
        <w:t> </w:t>
      </w:r>
      <w:r>
        <w:rPr>
          <w:sz w:val="24"/>
        </w:rPr>
        <w:t>mediante</w:t>
      </w:r>
      <w:r>
        <w:rPr>
          <w:spacing w:val="9"/>
          <w:sz w:val="24"/>
        </w:rPr>
        <w:t> </w:t>
      </w:r>
      <w:r>
        <w:rPr>
          <w:sz w:val="24"/>
        </w:rPr>
        <w:t>aplicação</w:t>
      </w:r>
      <w:r>
        <w:rPr>
          <w:spacing w:val="9"/>
          <w:sz w:val="24"/>
        </w:rPr>
        <w:t> </w:t>
      </w:r>
      <w:r>
        <w:rPr>
          <w:sz w:val="24"/>
        </w:rPr>
        <w:t>de</w:t>
      </w:r>
      <w:r>
        <w:rPr>
          <w:spacing w:val="11"/>
          <w:sz w:val="24"/>
        </w:rPr>
        <w:t> </w:t>
      </w:r>
      <w:r>
        <w:rPr>
          <w:sz w:val="24"/>
        </w:rPr>
        <w:t>coeficiente</w:t>
      </w:r>
      <w:r>
        <w:rPr>
          <w:spacing w:val="9"/>
          <w:sz w:val="24"/>
        </w:rPr>
        <w:t> </w:t>
      </w:r>
      <w:r>
        <w:rPr>
          <w:sz w:val="24"/>
        </w:rPr>
        <w:t>de</w:t>
      </w:r>
      <w:r>
        <w:rPr>
          <w:spacing w:val="9"/>
          <w:sz w:val="24"/>
        </w:rPr>
        <w:t> </w:t>
      </w:r>
      <w:r>
        <w:rPr>
          <w:sz w:val="24"/>
        </w:rPr>
        <w:t>atualização</w:t>
      </w:r>
      <w:r>
        <w:rPr>
          <w:spacing w:val="10"/>
          <w:sz w:val="24"/>
        </w:rPr>
        <w:t> </w:t>
      </w:r>
      <w:r>
        <w:rPr>
          <w:sz w:val="24"/>
        </w:rPr>
        <w:t>da</w:t>
      </w:r>
      <w:r>
        <w:rPr>
          <w:spacing w:val="11"/>
          <w:sz w:val="24"/>
        </w:rPr>
        <w:t> </w:t>
      </w:r>
      <w:r>
        <w:rPr>
          <w:spacing w:val="-2"/>
          <w:sz w:val="24"/>
        </w:rPr>
        <w:t>UFIMS,</w:t>
      </w:r>
    </w:p>
    <w:p>
      <w:pPr>
        <w:pStyle w:val="ListParagraph"/>
        <w:spacing w:after="0" w:line="274" w:lineRule="exact"/>
        <w:jc w:val="both"/>
        <w:rPr>
          <w:sz w:val="24"/>
        </w:rPr>
        <w:sectPr>
          <w:type w:val="continuous"/>
          <w:pgSz w:w="11910" w:h="16840"/>
          <w:pgMar w:header="296" w:footer="0" w:top="1720" w:bottom="280" w:left="850" w:right="141"/>
        </w:sectPr>
      </w:pPr>
    </w:p>
    <w:p>
      <w:pPr>
        <w:pStyle w:val="BodyText"/>
        <w:spacing w:before="60"/>
        <w:ind w:left="230"/>
      </w:pPr>
      <w:r>
        <w:rPr/>
        <w:t>nos</w:t>
      </w:r>
      <w:r>
        <w:rPr>
          <w:spacing w:val="-2"/>
        </w:rPr>
        <w:t> </w:t>
      </w:r>
      <w:r>
        <w:rPr/>
        <w:t>termos</w:t>
      </w:r>
      <w:r>
        <w:rPr>
          <w:spacing w:val="-5"/>
        </w:rPr>
        <w:t> </w:t>
      </w:r>
      <w:r>
        <w:rPr/>
        <w:t>da</w:t>
      </w:r>
      <w:r>
        <w:rPr>
          <w:spacing w:val="-4"/>
        </w:rPr>
        <w:t> </w:t>
      </w:r>
      <w:r>
        <w:rPr/>
        <w:t>legislação</w:t>
      </w:r>
      <w:r>
        <w:rPr>
          <w:spacing w:val="-2"/>
        </w:rPr>
        <w:t> </w:t>
      </w:r>
      <w:r>
        <w:rPr/>
        <w:t>em vigor</w:t>
      </w:r>
      <w:r>
        <w:rPr>
          <w:spacing w:val="-2"/>
        </w:rPr>
        <w:t> </w:t>
      </w:r>
      <w:r>
        <w:rPr/>
        <w:t>ou</w:t>
      </w:r>
      <w:r>
        <w:rPr>
          <w:spacing w:val="-2"/>
        </w:rPr>
        <w:t> </w:t>
      </w:r>
      <w:r>
        <w:rPr/>
        <w:t>a</w:t>
      </w:r>
      <w:r>
        <w:rPr>
          <w:spacing w:val="-1"/>
        </w:rPr>
        <w:t> </w:t>
      </w:r>
      <w:r>
        <w:rPr/>
        <w:t>que</w:t>
      </w:r>
      <w:r>
        <w:rPr>
          <w:spacing w:val="-4"/>
        </w:rPr>
        <w:t> </w:t>
      </w:r>
      <w:r>
        <w:rPr/>
        <w:t>vier</w:t>
      </w:r>
      <w:r>
        <w:rPr>
          <w:spacing w:val="-1"/>
        </w:rPr>
        <w:t> </w:t>
      </w:r>
      <w:r>
        <w:rPr/>
        <w:t>substituí-</w:t>
      </w:r>
      <w:r>
        <w:rPr>
          <w:spacing w:val="-5"/>
        </w:rPr>
        <w:t>la;</w:t>
      </w:r>
    </w:p>
    <w:p>
      <w:pPr>
        <w:pStyle w:val="ListParagraph"/>
        <w:numPr>
          <w:ilvl w:val="0"/>
          <w:numId w:val="1"/>
        </w:numPr>
        <w:tabs>
          <w:tab w:pos="431" w:val="left" w:leader="none"/>
        </w:tabs>
        <w:spacing w:line="240" w:lineRule="auto" w:before="136" w:after="0"/>
        <w:ind w:left="431" w:right="0" w:hanging="201"/>
        <w:jc w:val="left"/>
        <w:rPr>
          <w:sz w:val="24"/>
        </w:rPr>
      </w:pPr>
      <w:r>
        <w:rPr>
          <w:sz w:val="24"/>
        </w:rPr>
        <w:t>–</w:t>
      </w:r>
      <w:r>
        <w:rPr>
          <w:spacing w:val="-1"/>
          <w:sz w:val="24"/>
        </w:rPr>
        <w:t> </w:t>
      </w:r>
      <w:r>
        <w:rPr>
          <w:sz w:val="24"/>
        </w:rPr>
        <w:t>juros</w:t>
      </w:r>
      <w:r>
        <w:rPr>
          <w:spacing w:val="-4"/>
          <w:sz w:val="24"/>
        </w:rPr>
        <w:t> </w:t>
      </w:r>
      <w:r>
        <w:rPr>
          <w:sz w:val="24"/>
        </w:rPr>
        <w:t>de</w:t>
      </w:r>
      <w:r>
        <w:rPr>
          <w:spacing w:val="-3"/>
          <w:sz w:val="24"/>
        </w:rPr>
        <w:t> </w:t>
      </w:r>
      <w:r>
        <w:rPr>
          <w:sz w:val="24"/>
        </w:rPr>
        <w:t>mora</w:t>
      </w:r>
      <w:r>
        <w:rPr>
          <w:spacing w:val="-1"/>
          <w:sz w:val="24"/>
        </w:rPr>
        <w:t> </w:t>
      </w:r>
      <w:r>
        <w:rPr>
          <w:sz w:val="24"/>
        </w:rPr>
        <w:t>de</w:t>
      </w:r>
      <w:r>
        <w:rPr>
          <w:spacing w:val="-1"/>
          <w:sz w:val="24"/>
        </w:rPr>
        <w:t> </w:t>
      </w:r>
      <w:r>
        <w:rPr>
          <w:sz w:val="24"/>
        </w:rPr>
        <w:t>1%</w:t>
      </w:r>
      <w:r>
        <w:rPr>
          <w:spacing w:val="-1"/>
          <w:sz w:val="24"/>
        </w:rPr>
        <w:t> </w:t>
      </w:r>
      <w:r>
        <w:rPr>
          <w:sz w:val="24"/>
        </w:rPr>
        <w:t>ao</w:t>
      </w:r>
      <w:r>
        <w:rPr>
          <w:spacing w:val="-3"/>
          <w:sz w:val="24"/>
        </w:rPr>
        <w:t> </w:t>
      </w:r>
      <w:r>
        <w:rPr>
          <w:sz w:val="24"/>
        </w:rPr>
        <w:t>mês</w:t>
      </w:r>
      <w:r>
        <w:rPr>
          <w:spacing w:val="-4"/>
          <w:sz w:val="24"/>
        </w:rPr>
        <w:t> </w:t>
      </w:r>
      <w:r>
        <w:rPr>
          <w:sz w:val="24"/>
        </w:rPr>
        <w:t>ou</w:t>
      </w:r>
      <w:r>
        <w:rPr>
          <w:spacing w:val="-5"/>
          <w:sz w:val="24"/>
        </w:rPr>
        <w:t> </w:t>
      </w:r>
      <w:r>
        <w:rPr>
          <w:sz w:val="24"/>
        </w:rPr>
        <w:t>fração</w:t>
      </w:r>
      <w:r>
        <w:rPr>
          <w:spacing w:val="-1"/>
          <w:sz w:val="24"/>
        </w:rPr>
        <w:t> </w:t>
      </w:r>
      <w:r>
        <w:rPr>
          <w:sz w:val="24"/>
        </w:rPr>
        <w:t>até</w:t>
      </w:r>
      <w:r>
        <w:rPr>
          <w:spacing w:val="-1"/>
          <w:sz w:val="24"/>
        </w:rPr>
        <w:t> </w:t>
      </w:r>
      <w:r>
        <w:rPr>
          <w:sz w:val="24"/>
        </w:rPr>
        <w:t>o</w:t>
      </w:r>
      <w:r>
        <w:rPr>
          <w:spacing w:val="-2"/>
          <w:sz w:val="24"/>
        </w:rPr>
        <w:t> </w:t>
      </w:r>
      <w:r>
        <w:rPr>
          <w:sz w:val="24"/>
        </w:rPr>
        <w:t>efetivo</w:t>
      </w:r>
      <w:r>
        <w:rPr>
          <w:spacing w:val="-1"/>
          <w:sz w:val="24"/>
        </w:rPr>
        <w:t> </w:t>
      </w:r>
      <w:r>
        <w:rPr>
          <w:spacing w:val="-2"/>
          <w:sz w:val="24"/>
        </w:rPr>
        <w:t>pagamento;</w:t>
      </w:r>
    </w:p>
    <w:p>
      <w:pPr>
        <w:pStyle w:val="ListParagraph"/>
        <w:numPr>
          <w:ilvl w:val="0"/>
          <w:numId w:val="1"/>
        </w:numPr>
        <w:tabs>
          <w:tab w:pos="485" w:val="left" w:leader="none"/>
        </w:tabs>
        <w:spacing w:line="360" w:lineRule="auto" w:before="137" w:after="0"/>
        <w:ind w:left="230" w:right="600" w:firstLine="0"/>
        <w:jc w:val="left"/>
        <w:rPr>
          <w:sz w:val="24"/>
        </w:rPr>
      </w:pPr>
      <w:r>
        <w:rPr>
          <w:sz w:val="24"/>
        </w:rPr>
        <w:t>-</w:t>
      </w:r>
      <w:r>
        <w:rPr>
          <w:spacing w:val="-17"/>
          <w:sz w:val="24"/>
        </w:rPr>
        <w:t> </w:t>
      </w:r>
      <w:r>
        <w:rPr>
          <w:sz w:val="24"/>
        </w:rPr>
        <w:t>multa</w:t>
      </w:r>
      <w:r>
        <w:rPr>
          <w:spacing w:val="-17"/>
          <w:sz w:val="24"/>
        </w:rPr>
        <w:t> </w:t>
      </w:r>
      <w:r>
        <w:rPr>
          <w:sz w:val="24"/>
        </w:rPr>
        <w:t>de</w:t>
      </w:r>
      <w:r>
        <w:rPr>
          <w:spacing w:val="-16"/>
          <w:sz w:val="24"/>
        </w:rPr>
        <w:t> </w:t>
      </w:r>
      <w:r>
        <w:rPr>
          <w:sz w:val="24"/>
        </w:rPr>
        <w:t>mora</w:t>
      </w:r>
      <w:r>
        <w:rPr>
          <w:spacing w:val="-14"/>
          <w:sz w:val="24"/>
        </w:rPr>
        <w:t> </w:t>
      </w:r>
      <w:r>
        <w:rPr>
          <w:sz w:val="24"/>
        </w:rPr>
        <w:t>de</w:t>
      </w:r>
      <w:r>
        <w:rPr>
          <w:spacing w:val="-17"/>
          <w:sz w:val="24"/>
        </w:rPr>
        <w:t> </w:t>
      </w:r>
      <w:r>
        <w:rPr>
          <w:sz w:val="24"/>
        </w:rPr>
        <w:t>2%</w:t>
      </w:r>
      <w:r>
        <w:rPr>
          <w:spacing w:val="-14"/>
          <w:sz w:val="24"/>
        </w:rPr>
        <w:t> </w:t>
      </w:r>
      <w:r>
        <w:rPr>
          <w:sz w:val="24"/>
        </w:rPr>
        <w:t>ao</w:t>
      </w:r>
      <w:r>
        <w:rPr>
          <w:spacing w:val="-16"/>
          <w:sz w:val="24"/>
        </w:rPr>
        <w:t> </w:t>
      </w:r>
      <w:r>
        <w:rPr>
          <w:sz w:val="24"/>
        </w:rPr>
        <w:t>mês</w:t>
      </w:r>
      <w:r>
        <w:rPr>
          <w:spacing w:val="-17"/>
          <w:sz w:val="24"/>
        </w:rPr>
        <w:t> </w:t>
      </w:r>
      <w:r>
        <w:rPr>
          <w:sz w:val="24"/>
        </w:rPr>
        <w:t>ou</w:t>
      </w:r>
      <w:r>
        <w:rPr>
          <w:spacing w:val="-15"/>
          <w:sz w:val="24"/>
        </w:rPr>
        <w:t> </w:t>
      </w:r>
      <w:r>
        <w:rPr>
          <w:sz w:val="24"/>
        </w:rPr>
        <w:t>fração</w:t>
      </w:r>
      <w:r>
        <w:rPr>
          <w:spacing w:val="-14"/>
          <w:sz w:val="24"/>
        </w:rPr>
        <w:t> </w:t>
      </w:r>
      <w:r>
        <w:rPr>
          <w:sz w:val="24"/>
        </w:rPr>
        <w:t>sobre</w:t>
      </w:r>
      <w:r>
        <w:rPr>
          <w:spacing w:val="-15"/>
          <w:sz w:val="24"/>
        </w:rPr>
        <w:t> </w:t>
      </w:r>
      <w:r>
        <w:rPr>
          <w:sz w:val="24"/>
        </w:rPr>
        <w:t>o</w:t>
      </w:r>
      <w:r>
        <w:rPr>
          <w:spacing w:val="-16"/>
          <w:sz w:val="24"/>
        </w:rPr>
        <w:t> </w:t>
      </w:r>
      <w:r>
        <w:rPr>
          <w:sz w:val="24"/>
        </w:rPr>
        <w:t>valor</w:t>
      </w:r>
      <w:r>
        <w:rPr>
          <w:spacing w:val="-15"/>
          <w:sz w:val="24"/>
        </w:rPr>
        <w:t> </w:t>
      </w:r>
      <w:r>
        <w:rPr>
          <w:sz w:val="24"/>
        </w:rPr>
        <w:t>atualizado</w:t>
      </w:r>
      <w:r>
        <w:rPr>
          <w:spacing w:val="-14"/>
          <w:sz w:val="24"/>
        </w:rPr>
        <w:t> </w:t>
      </w:r>
      <w:r>
        <w:rPr>
          <w:sz w:val="24"/>
        </w:rPr>
        <w:t>do</w:t>
      </w:r>
      <w:r>
        <w:rPr>
          <w:spacing w:val="-14"/>
          <w:sz w:val="24"/>
        </w:rPr>
        <w:t> </w:t>
      </w:r>
      <w:r>
        <w:rPr>
          <w:sz w:val="24"/>
        </w:rPr>
        <w:t>crédito</w:t>
      </w:r>
      <w:r>
        <w:rPr>
          <w:spacing w:val="-14"/>
          <w:sz w:val="24"/>
        </w:rPr>
        <w:t> </w:t>
      </w:r>
      <w:r>
        <w:rPr>
          <w:sz w:val="24"/>
        </w:rPr>
        <w:t>tributário,</w:t>
      </w:r>
      <w:r>
        <w:rPr>
          <w:spacing w:val="-17"/>
          <w:sz w:val="24"/>
        </w:rPr>
        <w:t> </w:t>
      </w:r>
      <w:r>
        <w:rPr>
          <w:sz w:val="24"/>
        </w:rPr>
        <w:t>limitado a 20%;</w:t>
      </w:r>
    </w:p>
    <w:p>
      <w:pPr>
        <w:pStyle w:val="ListParagraph"/>
        <w:numPr>
          <w:ilvl w:val="0"/>
          <w:numId w:val="1"/>
        </w:numPr>
        <w:tabs>
          <w:tab w:pos="539" w:val="left" w:leader="none"/>
        </w:tabs>
        <w:spacing w:line="360" w:lineRule="auto" w:before="0" w:after="0"/>
        <w:ind w:left="230" w:right="607" w:firstLine="0"/>
        <w:jc w:val="left"/>
        <w:rPr>
          <w:sz w:val="24"/>
        </w:rPr>
      </w:pPr>
      <w:r>
        <w:rPr>
          <w:sz w:val="24"/>
        </w:rPr>
        <w:t>– multa punitiva de ofício de 100% do valor atualizado da taxa, quando houver declaração não condizente com a real obra;</w:t>
      </w:r>
    </w:p>
    <w:p>
      <w:pPr>
        <w:pStyle w:val="ListParagraph"/>
        <w:numPr>
          <w:ilvl w:val="0"/>
          <w:numId w:val="1"/>
        </w:numPr>
        <w:tabs>
          <w:tab w:pos="476" w:val="left" w:leader="none"/>
        </w:tabs>
        <w:spacing w:line="360" w:lineRule="auto" w:before="0" w:after="0"/>
        <w:ind w:left="230" w:right="600" w:firstLine="0"/>
        <w:jc w:val="left"/>
        <w:rPr>
          <w:sz w:val="24"/>
        </w:rPr>
      </w:pPr>
      <w:r>
        <w:rPr>
          <w:sz w:val="24"/>
        </w:rPr>
        <w:t>– multa punitiva isolada de 40 UFIMS’s (Unidade Fiscal do Município de Seropédica), pela não declaração da obra de edificação que acarrete em alteração do imóvel original.</w:t>
      </w:r>
    </w:p>
    <w:p>
      <w:pPr>
        <w:pStyle w:val="BodyText"/>
        <w:spacing w:before="140"/>
      </w:pPr>
    </w:p>
    <w:p>
      <w:pPr>
        <w:spacing w:before="0"/>
        <w:ind w:left="4199" w:right="456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139"/>
        <w:ind w:left="339" w:right="706"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REDUÇÕES</w:t>
      </w:r>
      <w:r>
        <w:rPr>
          <w:rFonts w:ascii="Arial" w:hAnsi="Arial"/>
          <w:b/>
          <w:spacing w:val="-5"/>
          <w:sz w:val="24"/>
        </w:rPr>
        <w:t> </w:t>
      </w:r>
      <w:r>
        <w:rPr>
          <w:rFonts w:ascii="Arial" w:hAnsi="Arial"/>
          <w:b/>
          <w:sz w:val="24"/>
        </w:rPr>
        <w:t>E</w:t>
      </w:r>
      <w:r>
        <w:rPr>
          <w:rFonts w:ascii="Arial" w:hAnsi="Arial"/>
          <w:b/>
          <w:spacing w:val="-4"/>
          <w:sz w:val="24"/>
        </w:rPr>
        <w:t> </w:t>
      </w:r>
      <w:r>
        <w:rPr>
          <w:rFonts w:ascii="Arial" w:hAnsi="Arial"/>
          <w:b/>
          <w:spacing w:val="-2"/>
          <w:sz w:val="24"/>
        </w:rPr>
        <w:t>ISENÇÕES</w:t>
      </w:r>
    </w:p>
    <w:p>
      <w:pPr>
        <w:pStyle w:val="BodyText"/>
        <w:rPr>
          <w:rFonts w:ascii="Arial"/>
          <w:b/>
        </w:rPr>
      </w:pPr>
    </w:p>
    <w:p>
      <w:pPr>
        <w:pStyle w:val="BodyText"/>
        <w:rPr>
          <w:rFonts w:ascii="Arial"/>
          <w:b/>
        </w:rPr>
      </w:pPr>
    </w:p>
    <w:p>
      <w:pPr>
        <w:pStyle w:val="BodyText"/>
        <w:spacing w:line="360" w:lineRule="auto" w:before="1"/>
        <w:ind w:left="230" w:right="605"/>
        <w:jc w:val="both"/>
      </w:pPr>
      <w:r>
        <w:rPr>
          <w:rFonts w:ascii="Arial" w:hAnsi="Arial"/>
          <w:b/>
        </w:rPr>
        <w:t>Art. 11. </w:t>
      </w:r>
      <w:r>
        <w:rPr/>
        <w:t>As habitações de pavimento térreo, único, com área menor do que 70 m² (setenta metros quadrados) terão, mediante requerimento, redução de 50% (cinquenta por cento) do valor da taxa.</w:t>
      </w:r>
    </w:p>
    <w:p>
      <w:pPr>
        <w:spacing w:line="275" w:lineRule="exact" w:before="0"/>
        <w:ind w:left="230" w:right="0" w:firstLine="0"/>
        <w:jc w:val="both"/>
        <w:rPr>
          <w:sz w:val="24"/>
        </w:rPr>
      </w:pPr>
      <w:r>
        <w:rPr>
          <w:rFonts w:ascii="Arial" w:hAnsi="Arial"/>
          <w:b/>
          <w:sz w:val="24"/>
        </w:rPr>
        <w:t>Art.</w:t>
      </w:r>
      <w:r>
        <w:rPr>
          <w:rFonts w:ascii="Arial" w:hAnsi="Arial"/>
          <w:b/>
          <w:spacing w:val="-3"/>
          <w:sz w:val="24"/>
        </w:rPr>
        <w:t> </w:t>
      </w:r>
      <w:r>
        <w:rPr>
          <w:rFonts w:ascii="Arial" w:hAnsi="Arial"/>
          <w:b/>
          <w:sz w:val="24"/>
        </w:rPr>
        <w:t>12.</w:t>
      </w:r>
      <w:r>
        <w:rPr>
          <w:rFonts w:ascii="Arial" w:hAnsi="Arial"/>
          <w:b/>
          <w:spacing w:val="-1"/>
          <w:sz w:val="24"/>
        </w:rPr>
        <w:t> </w:t>
      </w:r>
      <w:r>
        <w:rPr>
          <w:sz w:val="24"/>
        </w:rPr>
        <w:t>Estão</w:t>
      </w:r>
      <w:r>
        <w:rPr>
          <w:spacing w:val="-5"/>
          <w:sz w:val="24"/>
        </w:rPr>
        <w:t> </w:t>
      </w:r>
      <w:r>
        <w:rPr>
          <w:sz w:val="24"/>
        </w:rPr>
        <w:t>isentas</w:t>
      </w:r>
      <w:r>
        <w:rPr>
          <w:spacing w:val="-4"/>
          <w:sz w:val="24"/>
        </w:rPr>
        <w:t> </w:t>
      </w:r>
      <w:r>
        <w:rPr>
          <w:sz w:val="24"/>
        </w:rPr>
        <w:t>as</w:t>
      </w:r>
      <w:r>
        <w:rPr>
          <w:spacing w:val="-3"/>
          <w:sz w:val="24"/>
        </w:rPr>
        <w:t> </w:t>
      </w:r>
      <w:r>
        <w:rPr>
          <w:spacing w:val="-2"/>
          <w:sz w:val="24"/>
        </w:rPr>
        <w:t>obras:</w:t>
      </w:r>
    </w:p>
    <w:p>
      <w:pPr>
        <w:pStyle w:val="ListParagraph"/>
        <w:numPr>
          <w:ilvl w:val="0"/>
          <w:numId w:val="2"/>
        </w:numPr>
        <w:tabs>
          <w:tab w:pos="364" w:val="left" w:leader="none"/>
        </w:tabs>
        <w:spacing w:line="240" w:lineRule="auto" w:before="137" w:after="0"/>
        <w:ind w:left="364" w:right="0" w:hanging="134"/>
        <w:jc w:val="both"/>
        <w:rPr>
          <w:sz w:val="24"/>
        </w:rPr>
      </w:pPr>
      <w:r>
        <w:rPr>
          <w:sz w:val="24"/>
        </w:rPr>
        <w:t>–</w:t>
      </w:r>
      <w:r>
        <w:rPr>
          <w:spacing w:val="-2"/>
          <w:sz w:val="24"/>
        </w:rPr>
        <w:t> </w:t>
      </w:r>
      <w:r>
        <w:rPr>
          <w:sz w:val="24"/>
        </w:rPr>
        <w:t>de</w:t>
      </w:r>
      <w:r>
        <w:rPr>
          <w:spacing w:val="-2"/>
          <w:sz w:val="24"/>
        </w:rPr>
        <w:t> </w:t>
      </w:r>
      <w:r>
        <w:rPr>
          <w:sz w:val="24"/>
        </w:rPr>
        <w:t>conserto</w:t>
      </w:r>
      <w:r>
        <w:rPr>
          <w:spacing w:val="-4"/>
          <w:sz w:val="24"/>
        </w:rPr>
        <w:t> </w:t>
      </w:r>
      <w:r>
        <w:rPr>
          <w:sz w:val="24"/>
        </w:rPr>
        <w:t>de</w:t>
      </w:r>
      <w:r>
        <w:rPr>
          <w:spacing w:val="-4"/>
          <w:sz w:val="24"/>
        </w:rPr>
        <w:t> </w:t>
      </w:r>
      <w:r>
        <w:rPr>
          <w:sz w:val="24"/>
        </w:rPr>
        <w:t>revestimento</w:t>
      </w:r>
      <w:r>
        <w:rPr>
          <w:spacing w:val="-3"/>
          <w:sz w:val="24"/>
        </w:rPr>
        <w:t> </w:t>
      </w:r>
      <w:r>
        <w:rPr>
          <w:sz w:val="24"/>
        </w:rPr>
        <w:t>de</w:t>
      </w:r>
      <w:r>
        <w:rPr>
          <w:spacing w:val="-3"/>
          <w:sz w:val="24"/>
        </w:rPr>
        <w:t> </w:t>
      </w:r>
      <w:r>
        <w:rPr>
          <w:spacing w:val="-2"/>
          <w:sz w:val="24"/>
        </w:rPr>
        <w:t>fachada;</w:t>
      </w:r>
    </w:p>
    <w:p>
      <w:pPr>
        <w:pStyle w:val="ListParagraph"/>
        <w:numPr>
          <w:ilvl w:val="0"/>
          <w:numId w:val="2"/>
        </w:numPr>
        <w:tabs>
          <w:tab w:pos="431" w:val="left" w:leader="none"/>
        </w:tabs>
        <w:spacing w:line="240" w:lineRule="auto" w:before="137" w:after="0"/>
        <w:ind w:left="431" w:right="0" w:hanging="201"/>
        <w:jc w:val="both"/>
        <w:rPr>
          <w:sz w:val="24"/>
        </w:rPr>
      </w:pPr>
      <w:r>
        <w:rPr>
          <w:sz w:val="24"/>
        </w:rPr>
        <w:t>–</w:t>
      </w:r>
      <w:r>
        <w:rPr>
          <w:spacing w:val="-3"/>
          <w:sz w:val="24"/>
        </w:rPr>
        <w:t> </w:t>
      </w:r>
      <w:r>
        <w:rPr>
          <w:sz w:val="24"/>
        </w:rPr>
        <w:t>das</w:t>
      </w:r>
      <w:r>
        <w:rPr>
          <w:spacing w:val="-1"/>
          <w:sz w:val="24"/>
        </w:rPr>
        <w:t> </w:t>
      </w:r>
      <w:r>
        <w:rPr>
          <w:sz w:val="24"/>
        </w:rPr>
        <w:t>sedes</w:t>
      </w:r>
      <w:r>
        <w:rPr>
          <w:spacing w:val="-4"/>
          <w:sz w:val="24"/>
        </w:rPr>
        <w:t> </w:t>
      </w:r>
      <w:r>
        <w:rPr>
          <w:sz w:val="24"/>
        </w:rPr>
        <w:t>de</w:t>
      </w:r>
      <w:r>
        <w:rPr>
          <w:spacing w:val="-3"/>
          <w:sz w:val="24"/>
        </w:rPr>
        <w:t> </w:t>
      </w:r>
      <w:r>
        <w:rPr>
          <w:sz w:val="24"/>
        </w:rPr>
        <w:t>partidos</w:t>
      </w:r>
      <w:r>
        <w:rPr>
          <w:spacing w:val="-1"/>
          <w:sz w:val="24"/>
        </w:rPr>
        <w:t> </w:t>
      </w:r>
      <w:r>
        <w:rPr>
          <w:spacing w:val="-2"/>
          <w:sz w:val="24"/>
        </w:rPr>
        <w:t>políticos;</w:t>
      </w:r>
    </w:p>
    <w:p>
      <w:pPr>
        <w:pStyle w:val="ListParagraph"/>
        <w:numPr>
          <w:ilvl w:val="0"/>
          <w:numId w:val="2"/>
        </w:numPr>
        <w:tabs>
          <w:tab w:pos="497" w:val="left" w:leader="none"/>
        </w:tabs>
        <w:spacing w:line="240" w:lineRule="auto" w:before="139" w:after="0"/>
        <w:ind w:left="497" w:right="0" w:hanging="267"/>
        <w:jc w:val="both"/>
        <w:rPr>
          <w:sz w:val="24"/>
        </w:rPr>
      </w:pPr>
      <w:r>
        <w:rPr>
          <w:sz w:val="24"/>
        </w:rPr>
        <w:t>–</w:t>
      </w:r>
      <w:r>
        <w:rPr>
          <w:spacing w:val="-3"/>
          <w:sz w:val="24"/>
        </w:rPr>
        <w:t> </w:t>
      </w:r>
      <w:r>
        <w:rPr>
          <w:sz w:val="24"/>
        </w:rPr>
        <w:t>dos</w:t>
      </w:r>
      <w:r>
        <w:rPr>
          <w:spacing w:val="-3"/>
          <w:sz w:val="24"/>
        </w:rPr>
        <w:t> </w:t>
      </w:r>
      <w:r>
        <w:rPr>
          <w:sz w:val="24"/>
        </w:rPr>
        <w:t>templos</w:t>
      </w:r>
      <w:r>
        <w:rPr>
          <w:spacing w:val="-4"/>
          <w:sz w:val="24"/>
        </w:rPr>
        <w:t> </w:t>
      </w:r>
      <w:r>
        <w:rPr>
          <w:sz w:val="24"/>
        </w:rPr>
        <w:t>de</w:t>
      </w:r>
      <w:r>
        <w:rPr>
          <w:spacing w:val="-1"/>
          <w:sz w:val="24"/>
        </w:rPr>
        <w:t> </w:t>
      </w:r>
      <w:r>
        <w:rPr>
          <w:sz w:val="24"/>
        </w:rPr>
        <w:t>qualquer</w:t>
      </w:r>
      <w:r>
        <w:rPr>
          <w:spacing w:val="-1"/>
          <w:sz w:val="24"/>
        </w:rPr>
        <w:t> </w:t>
      </w:r>
      <w:r>
        <w:rPr>
          <w:spacing w:val="-2"/>
          <w:sz w:val="24"/>
        </w:rPr>
        <w:t>culto;</w:t>
      </w:r>
    </w:p>
    <w:p>
      <w:pPr>
        <w:pStyle w:val="ListParagraph"/>
        <w:numPr>
          <w:ilvl w:val="0"/>
          <w:numId w:val="2"/>
        </w:numPr>
        <w:tabs>
          <w:tab w:pos="524" w:val="left" w:leader="none"/>
        </w:tabs>
        <w:spacing w:line="240" w:lineRule="auto" w:before="137" w:after="0"/>
        <w:ind w:left="524" w:right="0" w:hanging="294"/>
        <w:jc w:val="both"/>
        <w:rPr>
          <w:sz w:val="24"/>
        </w:rPr>
      </w:pPr>
      <w:r>
        <w:rPr>
          <w:sz w:val="24"/>
        </w:rPr>
        <w:t>–</w:t>
      </w:r>
      <w:r>
        <w:rPr>
          <w:spacing w:val="-3"/>
          <w:sz w:val="24"/>
        </w:rPr>
        <w:t> </w:t>
      </w:r>
      <w:r>
        <w:rPr>
          <w:sz w:val="24"/>
        </w:rPr>
        <w:t>de</w:t>
      </w:r>
      <w:r>
        <w:rPr>
          <w:spacing w:val="-4"/>
          <w:sz w:val="24"/>
        </w:rPr>
        <w:t> </w:t>
      </w:r>
      <w:r>
        <w:rPr>
          <w:sz w:val="24"/>
        </w:rPr>
        <w:t>pinturas</w:t>
      </w:r>
      <w:r>
        <w:rPr>
          <w:spacing w:val="-2"/>
          <w:sz w:val="24"/>
        </w:rPr>
        <w:t> </w:t>
      </w:r>
      <w:r>
        <w:rPr>
          <w:sz w:val="24"/>
        </w:rPr>
        <w:t>externas</w:t>
      </w:r>
      <w:r>
        <w:rPr>
          <w:spacing w:val="-2"/>
          <w:sz w:val="24"/>
        </w:rPr>
        <w:t> </w:t>
      </w:r>
      <w:r>
        <w:rPr>
          <w:sz w:val="24"/>
        </w:rPr>
        <w:t>e </w:t>
      </w:r>
      <w:r>
        <w:rPr>
          <w:spacing w:val="-2"/>
          <w:sz w:val="24"/>
        </w:rPr>
        <w:t>internas;</w:t>
      </w:r>
    </w:p>
    <w:p>
      <w:pPr>
        <w:pStyle w:val="ListParagraph"/>
        <w:numPr>
          <w:ilvl w:val="0"/>
          <w:numId w:val="2"/>
        </w:numPr>
        <w:tabs>
          <w:tab w:pos="457" w:val="left" w:leader="none"/>
        </w:tabs>
        <w:spacing w:line="240" w:lineRule="auto" w:before="139" w:after="0"/>
        <w:ind w:left="457" w:right="0" w:hanging="227"/>
        <w:jc w:val="left"/>
        <w:rPr>
          <w:sz w:val="24"/>
        </w:rPr>
      </w:pPr>
      <w:r>
        <w:rPr>
          <w:sz w:val="24"/>
        </w:rPr>
        <w:t>–</w:t>
      </w:r>
      <w:r>
        <w:rPr>
          <w:spacing w:val="-2"/>
          <w:sz w:val="24"/>
        </w:rPr>
        <w:t> </w:t>
      </w:r>
      <w:r>
        <w:rPr>
          <w:sz w:val="24"/>
        </w:rPr>
        <w:t>de</w:t>
      </w:r>
      <w:r>
        <w:rPr>
          <w:spacing w:val="-2"/>
          <w:sz w:val="24"/>
        </w:rPr>
        <w:t> </w:t>
      </w:r>
      <w:r>
        <w:rPr>
          <w:sz w:val="24"/>
        </w:rPr>
        <w:t>armação</w:t>
      </w:r>
      <w:r>
        <w:rPr>
          <w:spacing w:val="-3"/>
          <w:sz w:val="24"/>
        </w:rPr>
        <w:t> </w:t>
      </w:r>
      <w:r>
        <w:rPr>
          <w:sz w:val="24"/>
        </w:rPr>
        <w:t>de</w:t>
      </w:r>
      <w:r>
        <w:rPr>
          <w:spacing w:val="-2"/>
          <w:sz w:val="24"/>
        </w:rPr>
        <w:t> </w:t>
      </w:r>
      <w:r>
        <w:rPr>
          <w:sz w:val="24"/>
        </w:rPr>
        <w:t>circos</w:t>
      </w:r>
      <w:r>
        <w:rPr>
          <w:spacing w:val="-2"/>
          <w:sz w:val="24"/>
        </w:rPr>
        <w:t> </w:t>
      </w:r>
      <w:r>
        <w:rPr>
          <w:sz w:val="24"/>
        </w:rPr>
        <w:t>e</w:t>
      </w:r>
      <w:r>
        <w:rPr>
          <w:spacing w:val="-1"/>
          <w:sz w:val="24"/>
        </w:rPr>
        <w:t> </w:t>
      </w:r>
      <w:r>
        <w:rPr>
          <w:spacing w:val="-2"/>
          <w:sz w:val="24"/>
        </w:rPr>
        <w:t>coretos;</w:t>
      </w:r>
    </w:p>
    <w:p>
      <w:pPr>
        <w:pStyle w:val="ListParagraph"/>
        <w:numPr>
          <w:ilvl w:val="0"/>
          <w:numId w:val="2"/>
        </w:numPr>
        <w:tabs>
          <w:tab w:pos="524" w:val="left" w:leader="none"/>
        </w:tabs>
        <w:spacing w:line="240" w:lineRule="auto" w:before="127" w:after="0"/>
        <w:ind w:left="524" w:right="0" w:hanging="294"/>
        <w:jc w:val="left"/>
        <w:rPr>
          <w:sz w:val="24"/>
        </w:rPr>
      </w:pPr>
      <w:r>
        <w:rPr>
          <w:rFonts w:ascii="Cambria Math" w:hAnsi="Cambria Math"/>
          <w:sz w:val="25"/>
        </w:rPr>
        <w:t>‐</w:t>
      </w:r>
      <w:r>
        <w:rPr>
          <w:rFonts w:ascii="Cambria Math" w:hAnsi="Cambria Math"/>
          <w:spacing w:val="8"/>
          <w:sz w:val="25"/>
        </w:rPr>
        <w:t> </w:t>
      </w:r>
      <w:r>
        <w:rPr>
          <w:sz w:val="24"/>
        </w:rPr>
        <w:t>de</w:t>
      </w:r>
      <w:r>
        <w:rPr>
          <w:spacing w:val="-4"/>
          <w:sz w:val="24"/>
        </w:rPr>
        <w:t> </w:t>
      </w:r>
      <w:r>
        <w:rPr>
          <w:sz w:val="24"/>
        </w:rPr>
        <w:t>construção</w:t>
      </w:r>
      <w:r>
        <w:rPr>
          <w:spacing w:val="-3"/>
          <w:sz w:val="24"/>
        </w:rPr>
        <w:t> </w:t>
      </w:r>
      <w:r>
        <w:rPr>
          <w:sz w:val="24"/>
        </w:rPr>
        <w:t>de</w:t>
      </w:r>
      <w:r>
        <w:rPr>
          <w:spacing w:val="-6"/>
          <w:sz w:val="24"/>
        </w:rPr>
        <w:t> </w:t>
      </w:r>
      <w:r>
        <w:rPr>
          <w:sz w:val="24"/>
        </w:rPr>
        <w:t>passeios</w:t>
      </w:r>
      <w:r>
        <w:rPr>
          <w:spacing w:val="-4"/>
          <w:sz w:val="24"/>
        </w:rPr>
        <w:t> </w:t>
      </w:r>
      <w:r>
        <w:rPr>
          <w:sz w:val="24"/>
        </w:rPr>
        <w:t>quando</w:t>
      </w:r>
      <w:r>
        <w:rPr>
          <w:spacing w:val="-3"/>
          <w:sz w:val="24"/>
        </w:rPr>
        <w:t> </w:t>
      </w:r>
      <w:r>
        <w:rPr>
          <w:sz w:val="24"/>
        </w:rPr>
        <w:t>dentro</w:t>
      </w:r>
      <w:r>
        <w:rPr>
          <w:spacing w:val="-2"/>
          <w:sz w:val="24"/>
        </w:rPr>
        <w:t> </w:t>
      </w:r>
      <w:r>
        <w:rPr>
          <w:sz w:val="24"/>
        </w:rPr>
        <w:t>dos</w:t>
      </w:r>
      <w:r>
        <w:rPr>
          <w:spacing w:val="-5"/>
          <w:sz w:val="24"/>
        </w:rPr>
        <w:t> </w:t>
      </w:r>
      <w:r>
        <w:rPr>
          <w:sz w:val="24"/>
        </w:rPr>
        <w:t>padrões</w:t>
      </w:r>
      <w:r>
        <w:rPr>
          <w:spacing w:val="-5"/>
          <w:sz w:val="24"/>
        </w:rPr>
        <w:t> </w:t>
      </w:r>
      <w:r>
        <w:rPr>
          <w:spacing w:val="-2"/>
          <w:sz w:val="24"/>
        </w:rPr>
        <w:t>permitidos;</w:t>
      </w:r>
    </w:p>
    <w:p>
      <w:pPr>
        <w:pStyle w:val="ListParagraph"/>
        <w:numPr>
          <w:ilvl w:val="0"/>
          <w:numId w:val="2"/>
        </w:numPr>
        <w:tabs>
          <w:tab w:pos="592" w:val="left" w:leader="none"/>
        </w:tabs>
        <w:spacing w:line="240" w:lineRule="auto" w:before="139" w:after="0"/>
        <w:ind w:left="592" w:right="0" w:hanging="362"/>
        <w:jc w:val="left"/>
        <w:rPr>
          <w:sz w:val="24"/>
        </w:rPr>
      </w:pPr>
      <w:r>
        <w:rPr>
          <w:sz w:val="24"/>
        </w:rPr>
        <w:t>–</w:t>
      </w:r>
      <w:r>
        <w:rPr>
          <w:spacing w:val="-5"/>
          <w:sz w:val="24"/>
        </w:rPr>
        <w:t> </w:t>
      </w:r>
      <w:r>
        <w:rPr>
          <w:sz w:val="24"/>
        </w:rPr>
        <w:t>de</w:t>
      </w:r>
      <w:r>
        <w:rPr>
          <w:spacing w:val="-4"/>
          <w:sz w:val="24"/>
        </w:rPr>
        <w:t> </w:t>
      </w:r>
      <w:r>
        <w:rPr>
          <w:sz w:val="24"/>
        </w:rPr>
        <w:t>construção</w:t>
      </w:r>
      <w:r>
        <w:rPr>
          <w:spacing w:val="-4"/>
          <w:sz w:val="24"/>
        </w:rPr>
        <w:t> </w:t>
      </w:r>
      <w:r>
        <w:rPr>
          <w:sz w:val="24"/>
        </w:rPr>
        <w:t>de</w:t>
      </w:r>
      <w:r>
        <w:rPr>
          <w:spacing w:val="-4"/>
          <w:sz w:val="24"/>
        </w:rPr>
        <w:t> </w:t>
      </w:r>
      <w:r>
        <w:rPr>
          <w:sz w:val="24"/>
        </w:rPr>
        <w:t>cisternas</w:t>
      </w:r>
      <w:r>
        <w:rPr>
          <w:spacing w:val="-3"/>
          <w:sz w:val="24"/>
        </w:rPr>
        <w:t> </w:t>
      </w:r>
      <w:r>
        <w:rPr>
          <w:sz w:val="24"/>
        </w:rPr>
        <w:t>e</w:t>
      </w:r>
      <w:r>
        <w:rPr>
          <w:spacing w:val="-2"/>
          <w:sz w:val="24"/>
        </w:rPr>
        <w:t> </w:t>
      </w:r>
      <w:r>
        <w:rPr>
          <w:sz w:val="24"/>
        </w:rPr>
        <w:t>perfuração</w:t>
      </w:r>
      <w:r>
        <w:rPr>
          <w:spacing w:val="-4"/>
          <w:sz w:val="24"/>
        </w:rPr>
        <w:t> </w:t>
      </w:r>
      <w:r>
        <w:rPr>
          <w:sz w:val="24"/>
        </w:rPr>
        <w:t>de</w:t>
      </w:r>
      <w:r>
        <w:rPr>
          <w:spacing w:val="-4"/>
          <w:sz w:val="24"/>
        </w:rPr>
        <w:t> </w:t>
      </w:r>
      <w:r>
        <w:rPr>
          <w:sz w:val="24"/>
        </w:rPr>
        <w:t>poço</w:t>
      </w:r>
      <w:r>
        <w:rPr>
          <w:spacing w:val="-3"/>
          <w:sz w:val="24"/>
        </w:rPr>
        <w:t> </w:t>
      </w:r>
      <w:r>
        <w:rPr>
          <w:spacing w:val="-2"/>
          <w:sz w:val="24"/>
        </w:rPr>
        <w:t>artesiano;</w:t>
      </w:r>
    </w:p>
    <w:p>
      <w:pPr>
        <w:pStyle w:val="ListParagraph"/>
        <w:numPr>
          <w:ilvl w:val="0"/>
          <w:numId w:val="2"/>
        </w:numPr>
        <w:tabs>
          <w:tab w:pos="655" w:val="left" w:leader="none"/>
        </w:tabs>
        <w:spacing w:line="240" w:lineRule="auto" w:before="139" w:after="0"/>
        <w:ind w:left="655" w:right="0" w:hanging="425"/>
        <w:jc w:val="both"/>
        <w:rPr>
          <w:sz w:val="24"/>
        </w:rPr>
      </w:pPr>
      <w:r>
        <w:rPr>
          <w:sz w:val="24"/>
        </w:rPr>
        <w:t>–</w:t>
      </w:r>
      <w:r>
        <w:rPr>
          <w:spacing w:val="-2"/>
          <w:sz w:val="24"/>
        </w:rPr>
        <w:t> </w:t>
      </w:r>
      <w:r>
        <w:rPr>
          <w:sz w:val="24"/>
        </w:rPr>
        <w:t>de</w:t>
      </w:r>
      <w:r>
        <w:rPr>
          <w:spacing w:val="-2"/>
          <w:sz w:val="24"/>
        </w:rPr>
        <w:t> </w:t>
      </w:r>
      <w:r>
        <w:rPr>
          <w:sz w:val="24"/>
        </w:rPr>
        <w:t>instalação</w:t>
      </w:r>
      <w:r>
        <w:rPr>
          <w:spacing w:val="-4"/>
          <w:sz w:val="24"/>
        </w:rPr>
        <w:t> </w:t>
      </w:r>
      <w:r>
        <w:rPr>
          <w:sz w:val="24"/>
        </w:rPr>
        <w:t>de</w:t>
      </w:r>
      <w:r>
        <w:rPr>
          <w:spacing w:val="-6"/>
          <w:sz w:val="24"/>
        </w:rPr>
        <w:t> </w:t>
      </w:r>
      <w:r>
        <w:rPr>
          <w:sz w:val="24"/>
        </w:rPr>
        <w:t>caixa</w:t>
      </w:r>
      <w:r>
        <w:rPr>
          <w:spacing w:val="-2"/>
          <w:sz w:val="24"/>
        </w:rPr>
        <w:t> d´água.</w:t>
      </w:r>
    </w:p>
    <w:p>
      <w:pPr>
        <w:pStyle w:val="BodyText"/>
        <w:spacing w:line="360" w:lineRule="auto" w:before="140"/>
        <w:ind w:left="230" w:right="603"/>
        <w:jc w:val="both"/>
      </w:pPr>
      <w:r>
        <w:rPr>
          <w:rFonts w:ascii="Arial" w:hAnsi="Arial"/>
          <w:b/>
        </w:rPr>
        <w:t>Parágrafo</w:t>
      </w:r>
      <w:r>
        <w:rPr>
          <w:rFonts w:ascii="Arial" w:hAnsi="Arial"/>
          <w:b/>
          <w:spacing w:val="-6"/>
        </w:rPr>
        <w:t> </w:t>
      </w:r>
      <w:r>
        <w:rPr>
          <w:rFonts w:ascii="Arial" w:hAnsi="Arial"/>
          <w:b/>
        </w:rPr>
        <w:t>único.</w:t>
      </w:r>
      <w:r>
        <w:rPr>
          <w:rFonts w:ascii="Arial" w:hAnsi="Arial"/>
          <w:b/>
          <w:spacing w:val="-6"/>
        </w:rPr>
        <w:t> </w:t>
      </w:r>
      <w:r>
        <w:rPr/>
        <w:t>A</w:t>
      </w:r>
      <w:r>
        <w:rPr>
          <w:spacing w:val="-5"/>
        </w:rPr>
        <w:t> </w:t>
      </w:r>
      <w:r>
        <w:rPr/>
        <w:t>isenção</w:t>
      </w:r>
      <w:r>
        <w:rPr>
          <w:spacing w:val="-5"/>
        </w:rPr>
        <w:t> </w:t>
      </w:r>
      <w:r>
        <w:rPr/>
        <w:t>da</w:t>
      </w:r>
      <w:r>
        <w:rPr>
          <w:spacing w:val="-5"/>
        </w:rPr>
        <w:t> </w:t>
      </w:r>
      <w:r>
        <w:rPr/>
        <w:t>taxa</w:t>
      </w:r>
      <w:r>
        <w:rPr>
          <w:spacing w:val="-5"/>
        </w:rPr>
        <w:t> </w:t>
      </w:r>
      <w:r>
        <w:rPr/>
        <w:t>não</w:t>
      </w:r>
      <w:r>
        <w:rPr>
          <w:spacing w:val="-5"/>
        </w:rPr>
        <w:t> </w:t>
      </w:r>
      <w:r>
        <w:rPr/>
        <w:t>dispensa</w:t>
      </w:r>
      <w:r>
        <w:rPr>
          <w:spacing w:val="-5"/>
        </w:rPr>
        <w:t> </w:t>
      </w:r>
      <w:r>
        <w:rPr/>
        <w:t>o</w:t>
      </w:r>
      <w:r>
        <w:rPr>
          <w:spacing w:val="-7"/>
        </w:rPr>
        <w:t> </w:t>
      </w:r>
      <w:r>
        <w:rPr/>
        <w:t>cumprimento</w:t>
      </w:r>
      <w:r>
        <w:rPr>
          <w:spacing w:val="-7"/>
        </w:rPr>
        <w:t> </w:t>
      </w:r>
      <w:r>
        <w:rPr/>
        <w:t>das</w:t>
      </w:r>
      <w:r>
        <w:rPr>
          <w:spacing w:val="-8"/>
        </w:rPr>
        <w:t> </w:t>
      </w:r>
      <w:r>
        <w:rPr/>
        <w:t>normas</w:t>
      </w:r>
      <w:r>
        <w:rPr>
          <w:spacing w:val="-5"/>
        </w:rPr>
        <w:t> </w:t>
      </w:r>
      <w:r>
        <w:rPr/>
        <w:t>de</w:t>
      </w:r>
      <w:r>
        <w:rPr>
          <w:spacing w:val="-5"/>
        </w:rPr>
        <w:t> </w:t>
      </w:r>
      <w:r>
        <w:rPr/>
        <w:t>segurança,</w:t>
      </w:r>
      <w:r>
        <w:rPr>
          <w:spacing w:val="-7"/>
        </w:rPr>
        <w:t> </w:t>
      </w:r>
      <w:r>
        <w:rPr/>
        <w:t>à </w:t>
      </w:r>
      <w:r>
        <w:rPr>
          <w:spacing w:val="-2"/>
        </w:rPr>
        <w:t>higiene,</w:t>
      </w:r>
      <w:r>
        <w:rPr>
          <w:spacing w:val="-7"/>
        </w:rPr>
        <w:t> </w:t>
      </w:r>
      <w:r>
        <w:rPr>
          <w:spacing w:val="-2"/>
        </w:rPr>
        <w:t>à</w:t>
      </w:r>
      <w:r>
        <w:rPr>
          <w:spacing w:val="-7"/>
        </w:rPr>
        <w:t> </w:t>
      </w:r>
      <w:r>
        <w:rPr>
          <w:spacing w:val="-2"/>
        </w:rPr>
        <w:t>saúde,</w:t>
      </w:r>
      <w:r>
        <w:rPr>
          <w:spacing w:val="-7"/>
        </w:rPr>
        <w:t> </w:t>
      </w:r>
      <w:r>
        <w:rPr>
          <w:spacing w:val="-2"/>
        </w:rPr>
        <w:t>à</w:t>
      </w:r>
      <w:r>
        <w:rPr>
          <w:spacing w:val="-9"/>
        </w:rPr>
        <w:t> </w:t>
      </w:r>
      <w:r>
        <w:rPr>
          <w:spacing w:val="-2"/>
        </w:rPr>
        <w:t>ordem,</w:t>
      </w:r>
      <w:r>
        <w:rPr>
          <w:spacing w:val="-10"/>
        </w:rPr>
        <w:t> </w:t>
      </w:r>
      <w:r>
        <w:rPr>
          <w:spacing w:val="-2"/>
        </w:rPr>
        <w:t>aos</w:t>
      </w:r>
      <w:r>
        <w:rPr>
          <w:spacing w:val="-8"/>
        </w:rPr>
        <w:t> </w:t>
      </w:r>
      <w:r>
        <w:rPr>
          <w:spacing w:val="-2"/>
        </w:rPr>
        <w:t>costumes,</w:t>
      </w:r>
      <w:r>
        <w:rPr>
          <w:spacing w:val="-7"/>
        </w:rPr>
        <w:t> </w:t>
      </w:r>
      <w:r>
        <w:rPr>
          <w:spacing w:val="-2"/>
        </w:rPr>
        <w:t>ao</w:t>
      </w:r>
      <w:r>
        <w:rPr>
          <w:spacing w:val="-9"/>
        </w:rPr>
        <w:t> </w:t>
      </w:r>
      <w:r>
        <w:rPr>
          <w:spacing w:val="-2"/>
        </w:rPr>
        <w:t>exercício</w:t>
      </w:r>
      <w:r>
        <w:rPr>
          <w:spacing w:val="-7"/>
        </w:rPr>
        <w:t> </w:t>
      </w:r>
      <w:r>
        <w:rPr>
          <w:spacing w:val="-2"/>
        </w:rPr>
        <w:t>de</w:t>
      </w:r>
      <w:r>
        <w:rPr>
          <w:spacing w:val="-7"/>
        </w:rPr>
        <w:t> </w:t>
      </w:r>
      <w:r>
        <w:rPr>
          <w:spacing w:val="-2"/>
        </w:rPr>
        <w:t>atividades</w:t>
      </w:r>
      <w:r>
        <w:rPr>
          <w:spacing w:val="-10"/>
        </w:rPr>
        <w:t> </w:t>
      </w:r>
      <w:r>
        <w:rPr>
          <w:spacing w:val="-2"/>
        </w:rPr>
        <w:t>dependentes</w:t>
      </w:r>
      <w:r>
        <w:rPr>
          <w:spacing w:val="-8"/>
        </w:rPr>
        <w:t> </w:t>
      </w:r>
      <w:r>
        <w:rPr>
          <w:spacing w:val="-2"/>
        </w:rPr>
        <w:t>de</w:t>
      </w:r>
      <w:r>
        <w:rPr>
          <w:spacing w:val="-7"/>
        </w:rPr>
        <w:t> </w:t>
      </w:r>
      <w:r>
        <w:rPr>
          <w:spacing w:val="-2"/>
        </w:rPr>
        <w:t>concessão </w:t>
      </w:r>
      <w:r>
        <w:rPr/>
        <w:t>ou autorização do poder público, à tranquilidade pública ou ao respeito à propriedade e aos direitos individuais ou coletivos, assim como em cumprimento das normas contidas na legislação urbanística municipal, mantendo-se como obrigatório o alvará para publicitar.</w:t>
      </w:r>
    </w:p>
    <w:p>
      <w:pPr>
        <w:pStyle w:val="BodyText"/>
        <w:spacing w:after="0" w:line="360" w:lineRule="auto"/>
        <w:jc w:val="both"/>
        <w:sectPr>
          <w:pgSz w:w="11910" w:h="16840"/>
          <w:pgMar w:header="296" w:footer="0" w:top="1720" w:bottom="280" w:left="850" w:right="141"/>
        </w:sectPr>
      </w:pPr>
    </w:p>
    <w:p>
      <w:pPr>
        <w:spacing w:before="60"/>
        <w:ind w:left="4197" w:right="4567"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139"/>
        <w:ind w:left="334" w:right="706" w:firstLine="0"/>
        <w:jc w:val="center"/>
        <w:rPr>
          <w:rFonts w:ascii="Arial" w:hAnsi="Arial"/>
          <w:b/>
          <w:sz w:val="24"/>
        </w:rPr>
      </w:pPr>
      <w:r>
        <w:rPr>
          <w:rFonts w:ascii="Arial" w:hAnsi="Arial"/>
          <w:b/>
          <w:sz w:val="24"/>
        </w:rPr>
        <w:t>DAS</w:t>
      </w:r>
      <w:r>
        <w:rPr>
          <w:rFonts w:ascii="Arial" w:hAnsi="Arial"/>
          <w:b/>
          <w:spacing w:val="-5"/>
          <w:sz w:val="24"/>
        </w:rPr>
        <w:t> </w:t>
      </w:r>
      <w:r>
        <w:rPr>
          <w:rFonts w:ascii="Arial" w:hAnsi="Arial"/>
          <w:b/>
          <w:sz w:val="24"/>
        </w:rPr>
        <w:t>DISPOSIÇÕES</w:t>
      </w:r>
      <w:r>
        <w:rPr>
          <w:rFonts w:ascii="Arial" w:hAnsi="Arial"/>
          <w:b/>
          <w:spacing w:val="-4"/>
          <w:sz w:val="24"/>
        </w:rPr>
        <w:t> </w:t>
      </w:r>
      <w:r>
        <w:rPr>
          <w:rFonts w:ascii="Arial" w:hAnsi="Arial"/>
          <w:b/>
          <w:spacing w:val="-2"/>
          <w:sz w:val="24"/>
        </w:rPr>
        <w:t>FINAIS</w:t>
      </w:r>
    </w:p>
    <w:p>
      <w:pPr>
        <w:pStyle w:val="BodyText"/>
        <w:spacing w:before="273"/>
        <w:rPr>
          <w:rFonts w:ascii="Arial"/>
          <w:b/>
        </w:rPr>
      </w:pPr>
    </w:p>
    <w:p>
      <w:pPr>
        <w:pStyle w:val="BodyText"/>
        <w:spacing w:line="360" w:lineRule="auto"/>
        <w:ind w:left="230" w:right="602"/>
        <w:jc w:val="both"/>
      </w:pPr>
      <w:r>
        <w:rPr>
          <w:rFonts w:ascii="Arial" w:hAnsi="Arial"/>
          <w:b/>
        </w:rPr>
        <w:t>Art. 13. </w:t>
      </w:r>
      <w:r>
        <w:rPr/>
        <w:t>Nenhuma construção, reconstrução, reforma ou obra de instalação de qualquer natureza poderá ser iniciada sem prévio pedido de licença à Prefeitura a pagamento da taxa </w:t>
      </w:r>
      <w:r>
        <w:rPr>
          <w:spacing w:val="-2"/>
        </w:rPr>
        <w:t>devida.</w:t>
      </w:r>
    </w:p>
    <w:p>
      <w:pPr>
        <w:pStyle w:val="BodyText"/>
        <w:spacing w:line="360" w:lineRule="auto" w:before="2"/>
        <w:ind w:left="230" w:right="605"/>
        <w:jc w:val="both"/>
      </w:pPr>
      <w:r>
        <w:rPr>
          <w:rFonts w:ascii="Arial" w:hAnsi="Arial"/>
          <w:b/>
        </w:rPr>
        <w:t>Art.</w:t>
      </w:r>
      <w:r>
        <w:rPr>
          <w:rFonts w:ascii="Arial" w:hAnsi="Arial"/>
          <w:b/>
          <w:spacing w:val="-9"/>
        </w:rPr>
        <w:t> </w:t>
      </w:r>
      <w:r>
        <w:rPr>
          <w:rFonts w:ascii="Arial" w:hAnsi="Arial"/>
          <w:b/>
        </w:rPr>
        <w:t>14.</w:t>
      </w:r>
      <w:r>
        <w:rPr>
          <w:rFonts w:ascii="Arial" w:hAnsi="Arial"/>
          <w:b/>
          <w:spacing w:val="-7"/>
        </w:rPr>
        <w:t> </w:t>
      </w:r>
      <w:r>
        <w:rPr/>
        <w:t>Esta</w:t>
      </w:r>
      <w:r>
        <w:rPr>
          <w:spacing w:val="-8"/>
        </w:rPr>
        <w:t> </w:t>
      </w:r>
      <w:r>
        <w:rPr/>
        <w:t>lei</w:t>
      </w:r>
      <w:r>
        <w:rPr>
          <w:spacing w:val="-12"/>
        </w:rPr>
        <w:t> </w:t>
      </w:r>
      <w:r>
        <w:rPr/>
        <w:t>entrará</w:t>
      </w:r>
      <w:r>
        <w:rPr>
          <w:spacing w:val="-8"/>
        </w:rPr>
        <w:t> </w:t>
      </w:r>
      <w:r>
        <w:rPr/>
        <w:t>em</w:t>
      </w:r>
      <w:r>
        <w:rPr>
          <w:spacing w:val="-8"/>
        </w:rPr>
        <w:t> </w:t>
      </w:r>
      <w:r>
        <w:rPr/>
        <w:t>vigor</w:t>
      </w:r>
      <w:r>
        <w:rPr>
          <w:spacing w:val="-10"/>
        </w:rPr>
        <w:t> </w:t>
      </w:r>
      <w:r>
        <w:rPr/>
        <w:t>na</w:t>
      </w:r>
      <w:r>
        <w:rPr>
          <w:spacing w:val="-8"/>
        </w:rPr>
        <w:t> </w:t>
      </w:r>
      <w:r>
        <w:rPr/>
        <w:t>data</w:t>
      </w:r>
      <w:r>
        <w:rPr>
          <w:spacing w:val="-10"/>
        </w:rPr>
        <w:t> </w:t>
      </w:r>
      <w:r>
        <w:rPr/>
        <w:t>de</w:t>
      </w:r>
      <w:r>
        <w:rPr>
          <w:spacing w:val="-13"/>
        </w:rPr>
        <w:t> </w:t>
      </w:r>
      <w:r>
        <w:rPr/>
        <w:t>sua</w:t>
      </w:r>
      <w:r>
        <w:rPr>
          <w:spacing w:val="-8"/>
        </w:rPr>
        <w:t> </w:t>
      </w:r>
      <w:r>
        <w:rPr/>
        <w:t>publicação</w:t>
      </w:r>
      <w:r>
        <w:rPr>
          <w:spacing w:val="-8"/>
        </w:rPr>
        <w:t> </w:t>
      </w:r>
      <w:r>
        <w:rPr/>
        <w:t>e</w:t>
      </w:r>
      <w:r>
        <w:rPr>
          <w:spacing w:val="-8"/>
        </w:rPr>
        <w:t> </w:t>
      </w:r>
      <w:r>
        <w:rPr/>
        <w:t>será</w:t>
      </w:r>
      <w:r>
        <w:rPr>
          <w:spacing w:val="-11"/>
        </w:rPr>
        <w:t> </w:t>
      </w:r>
      <w:r>
        <w:rPr/>
        <w:t>aplicada</w:t>
      </w:r>
      <w:r>
        <w:rPr>
          <w:spacing w:val="-11"/>
        </w:rPr>
        <w:t> </w:t>
      </w:r>
      <w:r>
        <w:rPr/>
        <w:t>no</w:t>
      </w:r>
      <w:r>
        <w:rPr>
          <w:spacing w:val="-11"/>
        </w:rPr>
        <w:t> </w:t>
      </w:r>
      <w:r>
        <w:rPr/>
        <w:t>dia</w:t>
      </w:r>
      <w:r>
        <w:rPr>
          <w:spacing w:val="-11"/>
        </w:rPr>
        <w:t> </w:t>
      </w:r>
      <w:r>
        <w:rPr/>
        <w:t>01</w:t>
      </w:r>
      <w:r>
        <w:rPr>
          <w:spacing w:val="-11"/>
        </w:rPr>
        <w:t> </w:t>
      </w:r>
      <w:r>
        <w:rPr/>
        <w:t>de</w:t>
      </w:r>
      <w:r>
        <w:rPr>
          <w:spacing w:val="-8"/>
        </w:rPr>
        <w:t> </w:t>
      </w:r>
      <w:r>
        <w:rPr/>
        <w:t>janeiro de 2025, revogando-se todas as disposições em contrário.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62"/>
      </w:pPr>
    </w:p>
    <w:p>
      <w:pPr>
        <w:spacing w:before="0"/>
        <w:ind w:left="1" w:right="706" w:firstLine="0"/>
        <w:jc w:val="center"/>
        <w:rPr>
          <w:rFonts w:ascii="Arial" w:hAnsi="Arial"/>
          <w:b/>
          <w:sz w:val="22"/>
        </w:rPr>
      </w:pPr>
      <w:r>
        <w:rPr>
          <w:rFonts w:ascii="Arial" w:hAnsi="Arial"/>
          <w:b/>
          <w:sz w:val="22"/>
        </w:rPr>
        <w:t>Seropédica,</w:t>
      </w:r>
      <w:r>
        <w:rPr>
          <w:rFonts w:ascii="Arial" w:hAnsi="Arial"/>
          <w:b/>
          <w:spacing w:val="-4"/>
          <w:sz w:val="22"/>
        </w:rPr>
        <w:t> </w:t>
      </w:r>
      <w:r>
        <w:rPr>
          <w:rFonts w:ascii="Arial" w:hAnsi="Arial"/>
          <w:b/>
          <w:sz w:val="22"/>
        </w:rPr>
        <w:t>23</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dezembro</w:t>
      </w:r>
      <w:r>
        <w:rPr>
          <w:rFonts w:ascii="Arial" w:hAnsi="Arial"/>
          <w:b/>
          <w:spacing w:val="-1"/>
          <w:sz w:val="22"/>
        </w:rPr>
        <w:t> </w:t>
      </w:r>
      <w:r>
        <w:rPr>
          <w:rFonts w:ascii="Arial" w:hAnsi="Arial"/>
          <w:b/>
          <w:sz w:val="22"/>
        </w:rPr>
        <w:t>de</w:t>
      </w:r>
      <w:r>
        <w:rPr>
          <w:rFonts w:ascii="Arial" w:hAnsi="Arial"/>
          <w:b/>
          <w:spacing w:val="-5"/>
          <w:sz w:val="22"/>
        </w:rPr>
        <w:t> </w:t>
      </w:r>
      <w:r>
        <w:rPr>
          <w:rFonts w:ascii="Arial" w:hAnsi="Arial"/>
          <w:b/>
          <w:spacing w:val="-4"/>
          <w:sz w:val="22"/>
        </w:rPr>
        <w:t>2024.</w:t>
      </w:r>
    </w:p>
    <w:p>
      <w:pPr>
        <w:spacing w:line="412" w:lineRule="auto" w:before="179"/>
        <w:ind w:left="3475" w:right="4180" w:firstLine="0"/>
        <w:jc w:val="center"/>
        <w:rPr>
          <w:rFonts w:ascii="Arial"/>
          <w:b/>
          <w:sz w:val="22"/>
        </w:rPr>
      </w:pPr>
      <w:r>
        <w:rPr>
          <w:rFonts w:ascii="Arial"/>
          <w:b/>
          <w:sz w:val="22"/>
        </w:rPr>
        <w:t>Lucas</w:t>
      </w:r>
      <w:r>
        <w:rPr>
          <w:rFonts w:ascii="Arial"/>
          <w:b/>
          <w:spacing w:val="-11"/>
          <w:sz w:val="22"/>
        </w:rPr>
        <w:t> </w:t>
      </w:r>
      <w:r>
        <w:rPr>
          <w:rFonts w:ascii="Arial"/>
          <w:b/>
          <w:sz w:val="22"/>
        </w:rPr>
        <w:t>Dutra</w:t>
      </w:r>
      <w:r>
        <w:rPr>
          <w:rFonts w:ascii="Arial"/>
          <w:b/>
          <w:spacing w:val="-13"/>
          <w:sz w:val="22"/>
        </w:rPr>
        <w:t> </w:t>
      </w:r>
      <w:r>
        <w:rPr>
          <w:rFonts w:ascii="Arial"/>
          <w:b/>
          <w:sz w:val="22"/>
        </w:rPr>
        <w:t>dos</w:t>
      </w:r>
      <w:r>
        <w:rPr>
          <w:rFonts w:ascii="Arial"/>
          <w:b/>
          <w:spacing w:val="-11"/>
          <w:sz w:val="22"/>
        </w:rPr>
        <w:t> </w:t>
      </w:r>
      <w:r>
        <w:rPr>
          <w:rFonts w:ascii="Arial"/>
          <w:b/>
          <w:sz w:val="22"/>
        </w:rPr>
        <w:t>Santos Prefeito Municipal</w:t>
      </w:r>
    </w:p>
    <w:p>
      <w:pPr>
        <w:spacing w:after="0" w:line="412" w:lineRule="auto"/>
        <w:jc w:val="center"/>
        <w:rPr>
          <w:rFonts w:ascii="Arial"/>
          <w:b/>
          <w:sz w:val="22"/>
        </w:rPr>
        <w:sectPr>
          <w:pgSz w:w="11910" w:h="16840"/>
          <w:pgMar w:header="296" w:footer="0" w:top="1720" w:bottom="280" w:left="850" w:right="141"/>
        </w:sectPr>
      </w:pPr>
    </w:p>
    <w:p>
      <w:pPr>
        <w:spacing w:before="59"/>
        <w:ind w:left="0" w:right="707" w:firstLine="0"/>
        <w:jc w:val="center"/>
        <w:rPr>
          <w:rFonts w:ascii="Times New Roman" w:hAnsi="Times New Roman"/>
          <w:b/>
          <w:sz w:val="36"/>
        </w:rPr>
      </w:pPr>
      <w:r>
        <w:rPr>
          <w:rFonts w:ascii="Times New Roman" w:hAnsi="Times New Roman"/>
          <w:b/>
          <w:sz w:val="36"/>
          <w:u w:val="single"/>
        </w:rPr>
        <w:t>ANEXO</w:t>
      </w:r>
      <w:r>
        <w:rPr>
          <w:rFonts w:ascii="Times New Roman" w:hAnsi="Times New Roman"/>
          <w:b/>
          <w:spacing w:val="-2"/>
          <w:sz w:val="36"/>
          <w:u w:val="single"/>
        </w:rPr>
        <w:t> </w:t>
      </w:r>
      <w:r>
        <w:rPr>
          <w:rFonts w:ascii="Times New Roman" w:hAnsi="Times New Roman"/>
          <w:b/>
          <w:sz w:val="36"/>
          <w:u w:val="single"/>
        </w:rPr>
        <w:t>À</w:t>
      </w:r>
      <w:r>
        <w:rPr>
          <w:rFonts w:ascii="Times New Roman" w:hAnsi="Times New Roman"/>
          <w:b/>
          <w:spacing w:val="1"/>
          <w:sz w:val="36"/>
          <w:u w:val="single"/>
        </w:rPr>
        <w:t> </w:t>
      </w:r>
      <w:r>
        <w:rPr>
          <w:rFonts w:ascii="Times New Roman" w:hAnsi="Times New Roman"/>
          <w:b/>
          <w:spacing w:val="-5"/>
          <w:sz w:val="36"/>
          <w:u w:val="single"/>
        </w:rPr>
        <w:t>LEI</w:t>
      </w:r>
    </w:p>
    <w:p>
      <w:pPr>
        <w:spacing w:before="30" w:after="31"/>
        <w:ind w:left="0" w:right="706" w:firstLine="0"/>
        <w:jc w:val="center"/>
        <w:rPr>
          <w:rFonts w:ascii="Times New Roman" w:hAnsi="Times New Roman"/>
          <w:b/>
          <w:sz w:val="28"/>
        </w:rPr>
      </w:pPr>
      <w:r>
        <w:rPr>
          <w:rFonts w:ascii="Times New Roman" w:hAnsi="Times New Roman"/>
          <w:b/>
          <w:sz w:val="28"/>
          <w:u w:val="single"/>
        </w:rPr>
        <w:t>TAXA</w:t>
      </w:r>
      <w:r>
        <w:rPr>
          <w:rFonts w:ascii="Times New Roman" w:hAnsi="Times New Roman"/>
          <w:b/>
          <w:spacing w:val="-8"/>
          <w:sz w:val="28"/>
          <w:u w:val="single"/>
        </w:rPr>
        <w:t> </w:t>
      </w:r>
      <w:r>
        <w:rPr>
          <w:rFonts w:ascii="Times New Roman" w:hAnsi="Times New Roman"/>
          <w:b/>
          <w:sz w:val="28"/>
          <w:u w:val="single"/>
        </w:rPr>
        <w:t>DE</w:t>
      </w:r>
      <w:r>
        <w:rPr>
          <w:rFonts w:ascii="Times New Roman" w:hAnsi="Times New Roman"/>
          <w:b/>
          <w:spacing w:val="-4"/>
          <w:sz w:val="28"/>
          <w:u w:val="single"/>
        </w:rPr>
        <w:t> </w:t>
      </w:r>
      <w:r>
        <w:rPr>
          <w:rFonts w:ascii="Times New Roman" w:hAnsi="Times New Roman"/>
          <w:b/>
          <w:sz w:val="28"/>
          <w:u w:val="single"/>
        </w:rPr>
        <w:t>LICENÇA</w:t>
      </w:r>
      <w:r>
        <w:rPr>
          <w:rFonts w:ascii="Times New Roman" w:hAnsi="Times New Roman"/>
          <w:b/>
          <w:spacing w:val="-5"/>
          <w:sz w:val="28"/>
          <w:u w:val="single"/>
        </w:rPr>
        <w:t> </w:t>
      </w:r>
      <w:r>
        <w:rPr>
          <w:rFonts w:ascii="Times New Roman" w:hAnsi="Times New Roman"/>
          <w:b/>
          <w:sz w:val="28"/>
          <w:u w:val="single"/>
        </w:rPr>
        <w:t>PARA</w:t>
      </w:r>
      <w:r>
        <w:rPr>
          <w:rFonts w:ascii="Times New Roman" w:hAnsi="Times New Roman"/>
          <w:b/>
          <w:spacing w:val="-4"/>
          <w:sz w:val="28"/>
          <w:u w:val="single"/>
        </w:rPr>
        <w:t> </w:t>
      </w:r>
      <w:r>
        <w:rPr>
          <w:rFonts w:ascii="Times New Roman" w:hAnsi="Times New Roman"/>
          <w:b/>
          <w:sz w:val="28"/>
          <w:u w:val="single"/>
        </w:rPr>
        <w:t>EXECUÇÃO</w:t>
      </w:r>
      <w:r>
        <w:rPr>
          <w:rFonts w:ascii="Times New Roman" w:hAnsi="Times New Roman"/>
          <w:b/>
          <w:spacing w:val="-4"/>
          <w:sz w:val="28"/>
          <w:u w:val="single"/>
        </w:rPr>
        <w:t> </w:t>
      </w:r>
      <w:r>
        <w:rPr>
          <w:rFonts w:ascii="Times New Roman" w:hAnsi="Times New Roman"/>
          <w:b/>
          <w:sz w:val="28"/>
          <w:u w:val="single"/>
        </w:rPr>
        <w:t>DE</w:t>
      </w:r>
      <w:r>
        <w:rPr>
          <w:rFonts w:ascii="Times New Roman" w:hAnsi="Times New Roman"/>
          <w:b/>
          <w:spacing w:val="-4"/>
          <w:sz w:val="28"/>
          <w:u w:val="single"/>
        </w:rPr>
        <w:t> </w:t>
      </w:r>
      <w:r>
        <w:rPr>
          <w:rFonts w:ascii="Times New Roman" w:hAnsi="Times New Roman"/>
          <w:b/>
          <w:sz w:val="28"/>
          <w:u w:val="single"/>
        </w:rPr>
        <w:t>OBRAS</w:t>
      </w:r>
      <w:r>
        <w:rPr>
          <w:rFonts w:ascii="Times New Roman" w:hAnsi="Times New Roman"/>
          <w:b/>
          <w:spacing w:val="-4"/>
          <w:sz w:val="28"/>
          <w:u w:val="single"/>
        </w:rPr>
        <w:t> </w:t>
      </w:r>
      <w:r>
        <w:rPr>
          <w:rFonts w:ascii="Times New Roman" w:hAnsi="Times New Roman"/>
          <w:b/>
          <w:spacing w:val="-2"/>
          <w:sz w:val="28"/>
          <w:u w:val="single"/>
        </w:rPr>
        <w:t>PARTICULARES</w:t>
      </w:r>
    </w:p>
    <w:tbl>
      <w:tblPr>
        <w:tblW w:w="0" w:type="auto"/>
        <w:jc w:val="left"/>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31"/>
        <w:gridCol w:w="7783"/>
        <w:gridCol w:w="1201"/>
      </w:tblGrid>
      <w:tr>
        <w:trPr>
          <w:trHeight w:val="275" w:hRule="atLeast"/>
        </w:trPr>
        <w:tc>
          <w:tcPr>
            <w:tcW w:w="1731" w:type="dxa"/>
            <w:shd w:val="clear" w:color="auto" w:fill="A6A6A6"/>
          </w:tcPr>
          <w:p>
            <w:pPr>
              <w:pStyle w:val="TableParagraph"/>
              <w:ind w:right="597"/>
              <w:jc w:val="right"/>
              <w:rPr>
                <w:b/>
                <w:sz w:val="24"/>
              </w:rPr>
            </w:pPr>
            <w:r>
              <w:rPr>
                <w:b/>
                <w:spacing w:val="-4"/>
                <w:sz w:val="24"/>
              </w:rPr>
              <w:t>CÓD.</w:t>
            </w:r>
          </w:p>
        </w:tc>
        <w:tc>
          <w:tcPr>
            <w:tcW w:w="7783" w:type="dxa"/>
            <w:shd w:val="clear" w:color="auto" w:fill="A6A6A6"/>
          </w:tcPr>
          <w:p>
            <w:pPr>
              <w:pStyle w:val="TableParagraph"/>
              <w:ind w:right="648"/>
              <w:jc w:val="center"/>
              <w:rPr>
                <w:b/>
                <w:sz w:val="24"/>
              </w:rPr>
            </w:pPr>
            <w:r>
              <w:rPr>
                <w:b/>
                <w:spacing w:val="-2"/>
                <w:sz w:val="24"/>
              </w:rPr>
              <w:t>ATIVIDADES</w:t>
            </w:r>
          </w:p>
        </w:tc>
        <w:tc>
          <w:tcPr>
            <w:tcW w:w="1201" w:type="dxa"/>
            <w:shd w:val="clear" w:color="auto" w:fill="A6A6A6"/>
          </w:tcPr>
          <w:p>
            <w:pPr>
              <w:pStyle w:val="TableParagraph"/>
              <w:ind w:left="5"/>
              <w:jc w:val="center"/>
              <w:rPr>
                <w:b/>
                <w:sz w:val="24"/>
              </w:rPr>
            </w:pPr>
            <w:r>
              <w:rPr>
                <w:b/>
                <w:spacing w:val="-2"/>
                <w:sz w:val="24"/>
              </w:rPr>
              <w:t>UFIMS</w:t>
            </w:r>
          </w:p>
        </w:tc>
      </w:tr>
      <w:tr>
        <w:trPr>
          <w:trHeight w:val="275" w:hRule="atLeast"/>
        </w:trPr>
        <w:tc>
          <w:tcPr>
            <w:tcW w:w="1731" w:type="dxa"/>
          </w:tcPr>
          <w:p>
            <w:pPr>
              <w:pStyle w:val="TableParagraph"/>
              <w:ind w:right="650"/>
              <w:jc w:val="right"/>
              <w:rPr>
                <w:sz w:val="24"/>
              </w:rPr>
            </w:pPr>
            <w:r>
              <w:rPr>
                <w:spacing w:val="-5"/>
                <w:sz w:val="24"/>
              </w:rPr>
              <w:t>044</w:t>
            </w:r>
          </w:p>
        </w:tc>
        <w:tc>
          <w:tcPr>
            <w:tcW w:w="7783" w:type="dxa"/>
          </w:tcPr>
          <w:p>
            <w:pPr>
              <w:pStyle w:val="TableParagraph"/>
              <w:ind w:left="107"/>
              <w:rPr>
                <w:sz w:val="24"/>
              </w:rPr>
            </w:pPr>
            <w:r>
              <w:rPr>
                <w:sz w:val="24"/>
              </w:rPr>
              <w:t>Abertura</w:t>
            </w:r>
            <w:r>
              <w:rPr>
                <w:spacing w:val="-5"/>
                <w:sz w:val="24"/>
              </w:rPr>
              <w:t> </w:t>
            </w:r>
            <w:r>
              <w:rPr>
                <w:sz w:val="24"/>
              </w:rPr>
              <w:t>de</w:t>
            </w:r>
            <w:r>
              <w:rPr>
                <w:spacing w:val="-2"/>
                <w:sz w:val="24"/>
              </w:rPr>
              <w:t> </w:t>
            </w:r>
            <w:r>
              <w:rPr>
                <w:sz w:val="24"/>
              </w:rPr>
              <w:t>logradouro</w:t>
            </w:r>
            <w:r>
              <w:rPr>
                <w:spacing w:val="-1"/>
                <w:sz w:val="24"/>
              </w:rPr>
              <w:t> </w:t>
            </w:r>
            <w:r>
              <w:rPr>
                <w:sz w:val="24"/>
              </w:rPr>
              <w:t>–</w:t>
            </w:r>
            <w:r>
              <w:rPr>
                <w:spacing w:val="1"/>
                <w:sz w:val="24"/>
              </w:rPr>
              <w:t> </w:t>
            </w:r>
            <w:r>
              <w:rPr>
                <w:sz w:val="24"/>
              </w:rPr>
              <w:t>Acompanhamento</w:t>
            </w:r>
            <w:r>
              <w:rPr>
                <w:spacing w:val="1"/>
                <w:sz w:val="24"/>
              </w:rPr>
              <w:t> </w:t>
            </w:r>
            <w:r>
              <w:rPr>
                <w:sz w:val="24"/>
              </w:rPr>
              <w:t>e</w:t>
            </w:r>
            <w:r>
              <w:rPr>
                <w:spacing w:val="-2"/>
                <w:sz w:val="24"/>
              </w:rPr>
              <w:t> </w:t>
            </w:r>
            <w:r>
              <w:rPr>
                <w:sz w:val="24"/>
              </w:rPr>
              <w:t>execução</w:t>
            </w:r>
            <w:r>
              <w:rPr>
                <w:spacing w:val="-1"/>
                <w:sz w:val="24"/>
              </w:rPr>
              <w:t> </w:t>
            </w:r>
            <w:r>
              <w:rPr>
                <w:sz w:val="24"/>
              </w:rPr>
              <w:t>do</w:t>
            </w:r>
            <w:r>
              <w:rPr>
                <w:spacing w:val="-1"/>
                <w:sz w:val="24"/>
              </w:rPr>
              <w:t> </w:t>
            </w:r>
            <w:r>
              <w:rPr>
                <w:spacing w:val="-2"/>
                <w:sz w:val="24"/>
              </w:rPr>
              <w:t>projeto/mês</w:t>
            </w:r>
          </w:p>
        </w:tc>
        <w:tc>
          <w:tcPr>
            <w:tcW w:w="1201" w:type="dxa"/>
          </w:tcPr>
          <w:p>
            <w:pPr>
              <w:pStyle w:val="TableParagraph"/>
              <w:ind w:left="5" w:right="1"/>
              <w:jc w:val="center"/>
              <w:rPr>
                <w:sz w:val="24"/>
              </w:rPr>
            </w:pPr>
            <w:r>
              <w:rPr>
                <w:spacing w:val="-4"/>
                <w:sz w:val="24"/>
              </w:rPr>
              <w:t>0,40</w:t>
            </w:r>
          </w:p>
        </w:tc>
      </w:tr>
      <w:tr>
        <w:trPr>
          <w:trHeight w:val="551" w:hRule="atLeast"/>
        </w:trPr>
        <w:tc>
          <w:tcPr>
            <w:tcW w:w="1731" w:type="dxa"/>
          </w:tcPr>
          <w:p>
            <w:pPr>
              <w:pStyle w:val="TableParagraph"/>
              <w:spacing w:line="268" w:lineRule="exact"/>
              <w:ind w:right="650"/>
              <w:jc w:val="right"/>
              <w:rPr>
                <w:sz w:val="24"/>
              </w:rPr>
            </w:pPr>
            <w:r>
              <w:rPr>
                <w:spacing w:val="-5"/>
                <w:sz w:val="24"/>
              </w:rPr>
              <w:t>045</w:t>
            </w:r>
          </w:p>
        </w:tc>
        <w:tc>
          <w:tcPr>
            <w:tcW w:w="7783" w:type="dxa"/>
          </w:tcPr>
          <w:p>
            <w:pPr>
              <w:pStyle w:val="TableParagraph"/>
              <w:spacing w:line="268" w:lineRule="exact"/>
              <w:ind w:left="107"/>
              <w:rPr>
                <w:sz w:val="24"/>
              </w:rPr>
            </w:pPr>
            <w:r>
              <w:rPr>
                <w:sz w:val="24"/>
              </w:rPr>
              <w:t>Abertura</w:t>
            </w:r>
            <w:r>
              <w:rPr>
                <w:spacing w:val="-2"/>
                <w:sz w:val="24"/>
              </w:rPr>
              <w:t> </w:t>
            </w:r>
            <w:r>
              <w:rPr>
                <w:sz w:val="24"/>
              </w:rPr>
              <w:t>de</w:t>
            </w:r>
            <w:r>
              <w:rPr>
                <w:spacing w:val="-2"/>
                <w:sz w:val="24"/>
              </w:rPr>
              <w:t> </w:t>
            </w:r>
            <w:r>
              <w:rPr>
                <w:sz w:val="24"/>
              </w:rPr>
              <w:t>logradouro</w:t>
            </w:r>
            <w:r>
              <w:rPr>
                <w:spacing w:val="-1"/>
                <w:sz w:val="24"/>
              </w:rPr>
              <w:t> </w:t>
            </w:r>
            <w:r>
              <w:rPr>
                <w:sz w:val="24"/>
              </w:rPr>
              <w:t>–</w:t>
            </w:r>
            <w:r>
              <w:rPr>
                <w:spacing w:val="1"/>
                <w:sz w:val="24"/>
              </w:rPr>
              <w:t> </w:t>
            </w:r>
            <w:r>
              <w:rPr>
                <w:sz w:val="24"/>
              </w:rPr>
              <w:t>Aprovação</w:t>
            </w:r>
            <w:r>
              <w:rPr>
                <w:spacing w:val="-1"/>
                <w:sz w:val="24"/>
              </w:rPr>
              <w:t> </w:t>
            </w:r>
            <w:r>
              <w:rPr>
                <w:sz w:val="24"/>
              </w:rPr>
              <w:t>do</w:t>
            </w:r>
            <w:r>
              <w:rPr>
                <w:spacing w:val="-1"/>
                <w:sz w:val="24"/>
              </w:rPr>
              <w:t> </w:t>
            </w:r>
            <w:r>
              <w:rPr>
                <w:sz w:val="24"/>
              </w:rPr>
              <w:t>projeto/Por</w:t>
            </w:r>
            <w:r>
              <w:rPr>
                <w:spacing w:val="-1"/>
                <w:sz w:val="24"/>
              </w:rPr>
              <w:t> </w:t>
            </w:r>
            <w:r>
              <w:rPr>
                <w:sz w:val="24"/>
              </w:rPr>
              <w:t>metro</w:t>
            </w:r>
            <w:r>
              <w:rPr>
                <w:spacing w:val="-1"/>
                <w:sz w:val="24"/>
              </w:rPr>
              <w:t> </w:t>
            </w:r>
            <w:r>
              <w:rPr>
                <w:sz w:val="24"/>
              </w:rPr>
              <w:t>linear</w:t>
            </w:r>
            <w:r>
              <w:rPr>
                <w:spacing w:val="-1"/>
                <w:sz w:val="24"/>
              </w:rPr>
              <w:t> </w:t>
            </w:r>
            <w:r>
              <w:rPr>
                <w:spacing w:val="-5"/>
                <w:sz w:val="24"/>
              </w:rPr>
              <w:t>de</w:t>
            </w:r>
          </w:p>
          <w:p>
            <w:pPr>
              <w:pStyle w:val="TableParagraph"/>
              <w:spacing w:line="264" w:lineRule="exact"/>
              <w:ind w:left="107"/>
              <w:rPr>
                <w:sz w:val="24"/>
              </w:rPr>
            </w:pPr>
            <w:r>
              <w:rPr>
                <w:spacing w:val="-2"/>
                <w:sz w:val="24"/>
              </w:rPr>
              <w:t>logradouro</w:t>
            </w:r>
          </w:p>
        </w:tc>
        <w:tc>
          <w:tcPr>
            <w:tcW w:w="1201" w:type="dxa"/>
          </w:tcPr>
          <w:p>
            <w:pPr>
              <w:pStyle w:val="TableParagraph"/>
              <w:spacing w:line="268" w:lineRule="exact"/>
              <w:ind w:left="5" w:right="1"/>
              <w:jc w:val="center"/>
              <w:rPr>
                <w:sz w:val="24"/>
              </w:rPr>
            </w:pPr>
            <w:r>
              <w:rPr>
                <w:spacing w:val="-4"/>
                <w:sz w:val="24"/>
              </w:rPr>
              <w:t>0,30</w:t>
            </w:r>
          </w:p>
        </w:tc>
      </w:tr>
      <w:tr>
        <w:trPr>
          <w:trHeight w:val="277" w:hRule="atLeast"/>
        </w:trPr>
        <w:tc>
          <w:tcPr>
            <w:tcW w:w="1731" w:type="dxa"/>
          </w:tcPr>
          <w:p>
            <w:pPr>
              <w:pStyle w:val="TableParagraph"/>
              <w:spacing w:line="258" w:lineRule="exact"/>
              <w:ind w:right="650"/>
              <w:jc w:val="right"/>
              <w:rPr>
                <w:sz w:val="24"/>
              </w:rPr>
            </w:pPr>
            <w:r>
              <w:rPr>
                <w:spacing w:val="-5"/>
                <w:sz w:val="24"/>
              </w:rPr>
              <w:t>046</w:t>
            </w:r>
          </w:p>
        </w:tc>
        <w:tc>
          <w:tcPr>
            <w:tcW w:w="7783" w:type="dxa"/>
          </w:tcPr>
          <w:p>
            <w:pPr>
              <w:pStyle w:val="TableParagraph"/>
              <w:spacing w:line="258" w:lineRule="exact"/>
              <w:ind w:left="107"/>
              <w:rPr>
                <w:sz w:val="24"/>
              </w:rPr>
            </w:pPr>
            <w:r>
              <w:rPr>
                <w:sz w:val="24"/>
              </w:rPr>
              <w:t>Desmonte</w:t>
            </w:r>
            <w:r>
              <w:rPr>
                <w:spacing w:val="-2"/>
                <w:sz w:val="24"/>
              </w:rPr>
              <w:t> </w:t>
            </w:r>
            <w:r>
              <w:rPr>
                <w:sz w:val="24"/>
              </w:rPr>
              <w:t>de</w:t>
            </w:r>
            <w:r>
              <w:rPr>
                <w:spacing w:val="-3"/>
                <w:sz w:val="24"/>
              </w:rPr>
              <w:t> </w:t>
            </w:r>
            <w:r>
              <w:rPr>
                <w:sz w:val="24"/>
              </w:rPr>
              <w:t>pedreiras – a</w:t>
            </w:r>
            <w:r>
              <w:rPr>
                <w:spacing w:val="-2"/>
                <w:sz w:val="24"/>
              </w:rPr>
              <w:t> </w:t>
            </w:r>
            <w:r>
              <w:rPr>
                <w:sz w:val="24"/>
              </w:rPr>
              <w:t>fogacho</w:t>
            </w:r>
            <w:r>
              <w:rPr>
                <w:spacing w:val="-1"/>
                <w:sz w:val="24"/>
              </w:rPr>
              <w:t> </w:t>
            </w:r>
            <w:r>
              <w:rPr>
                <w:sz w:val="24"/>
              </w:rPr>
              <w:t>ou</w:t>
            </w:r>
            <w:r>
              <w:rPr>
                <w:spacing w:val="1"/>
                <w:sz w:val="24"/>
              </w:rPr>
              <w:t> </w:t>
            </w:r>
            <w:r>
              <w:rPr>
                <w:spacing w:val="-2"/>
                <w:sz w:val="24"/>
              </w:rPr>
              <w:t>fogo/mês</w:t>
            </w:r>
          </w:p>
        </w:tc>
        <w:tc>
          <w:tcPr>
            <w:tcW w:w="1201" w:type="dxa"/>
          </w:tcPr>
          <w:p>
            <w:pPr>
              <w:pStyle w:val="TableParagraph"/>
              <w:spacing w:line="258" w:lineRule="exact"/>
              <w:ind w:left="5" w:right="1"/>
              <w:jc w:val="center"/>
              <w:rPr>
                <w:sz w:val="24"/>
              </w:rPr>
            </w:pPr>
            <w:r>
              <w:rPr>
                <w:spacing w:val="-4"/>
                <w:sz w:val="24"/>
              </w:rPr>
              <w:t>4,00</w:t>
            </w:r>
          </w:p>
        </w:tc>
      </w:tr>
      <w:tr>
        <w:trPr>
          <w:trHeight w:val="275" w:hRule="atLeast"/>
        </w:trPr>
        <w:tc>
          <w:tcPr>
            <w:tcW w:w="1731" w:type="dxa"/>
          </w:tcPr>
          <w:p>
            <w:pPr>
              <w:pStyle w:val="TableParagraph"/>
              <w:ind w:right="650"/>
              <w:jc w:val="right"/>
              <w:rPr>
                <w:sz w:val="24"/>
              </w:rPr>
            </w:pPr>
            <w:r>
              <w:rPr>
                <w:spacing w:val="-5"/>
                <w:sz w:val="24"/>
              </w:rPr>
              <w:t>047</w:t>
            </w:r>
          </w:p>
        </w:tc>
        <w:tc>
          <w:tcPr>
            <w:tcW w:w="7783" w:type="dxa"/>
          </w:tcPr>
          <w:p>
            <w:pPr>
              <w:pStyle w:val="TableParagraph"/>
              <w:ind w:left="107"/>
              <w:rPr>
                <w:sz w:val="24"/>
              </w:rPr>
            </w:pPr>
            <w:r>
              <w:rPr>
                <w:sz w:val="24"/>
              </w:rPr>
              <w:t>Desmonte</w:t>
            </w:r>
            <w:r>
              <w:rPr>
                <w:spacing w:val="-1"/>
                <w:sz w:val="24"/>
              </w:rPr>
              <w:t> </w:t>
            </w:r>
            <w:r>
              <w:rPr>
                <w:sz w:val="24"/>
              </w:rPr>
              <w:t>de</w:t>
            </w:r>
            <w:r>
              <w:rPr>
                <w:spacing w:val="-3"/>
                <w:sz w:val="24"/>
              </w:rPr>
              <w:t> </w:t>
            </w:r>
            <w:r>
              <w:rPr>
                <w:sz w:val="24"/>
              </w:rPr>
              <w:t>pedreiras – a</w:t>
            </w:r>
            <w:r>
              <w:rPr>
                <w:spacing w:val="-1"/>
                <w:sz w:val="24"/>
              </w:rPr>
              <w:t> </w:t>
            </w:r>
            <w:r>
              <w:rPr>
                <w:spacing w:val="-2"/>
                <w:sz w:val="24"/>
              </w:rPr>
              <w:t>frio/mês</w:t>
            </w:r>
          </w:p>
        </w:tc>
        <w:tc>
          <w:tcPr>
            <w:tcW w:w="1201" w:type="dxa"/>
          </w:tcPr>
          <w:p>
            <w:pPr>
              <w:pStyle w:val="TableParagraph"/>
              <w:ind w:left="5" w:right="1"/>
              <w:jc w:val="center"/>
              <w:rPr>
                <w:sz w:val="24"/>
              </w:rPr>
            </w:pPr>
            <w:r>
              <w:rPr>
                <w:spacing w:val="-4"/>
                <w:sz w:val="24"/>
              </w:rPr>
              <w:t>3,00</w:t>
            </w:r>
          </w:p>
        </w:tc>
      </w:tr>
      <w:tr>
        <w:trPr>
          <w:trHeight w:val="275" w:hRule="atLeast"/>
        </w:trPr>
        <w:tc>
          <w:tcPr>
            <w:tcW w:w="1731" w:type="dxa"/>
          </w:tcPr>
          <w:p>
            <w:pPr>
              <w:pStyle w:val="TableParagraph"/>
              <w:ind w:right="650"/>
              <w:jc w:val="right"/>
              <w:rPr>
                <w:sz w:val="24"/>
              </w:rPr>
            </w:pPr>
            <w:r>
              <w:rPr>
                <w:spacing w:val="-5"/>
                <w:sz w:val="24"/>
              </w:rPr>
              <w:t>048</w:t>
            </w:r>
          </w:p>
        </w:tc>
        <w:tc>
          <w:tcPr>
            <w:tcW w:w="7783" w:type="dxa"/>
          </w:tcPr>
          <w:p>
            <w:pPr>
              <w:pStyle w:val="TableParagraph"/>
              <w:ind w:left="107"/>
              <w:rPr>
                <w:sz w:val="24"/>
              </w:rPr>
            </w:pPr>
            <w:r>
              <w:rPr>
                <w:sz w:val="24"/>
              </w:rPr>
              <w:t>Desmonte</w:t>
            </w:r>
            <w:r>
              <w:rPr>
                <w:spacing w:val="-2"/>
                <w:sz w:val="24"/>
              </w:rPr>
              <w:t> </w:t>
            </w:r>
            <w:r>
              <w:rPr>
                <w:sz w:val="24"/>
              </w:rPr>
              <w:t>de</w:t>
            </w:r>
            <w:r>
              <w:rPr>
                <w:spacing w:val="-4"/>
                <w:sz w:val="24"/>
              </w:rPr>
              <w:t> </w:t>
            </w:r>
            <w:r>
              <w:rPr>
                <w:sz w:val="24"/>
              </w:rPr>
              <w:t>pedreiras – granitos</w:t>
            </w:r>
            <w:r>
              <w:rPr>
                <w:spacing w:val="-1"/>
                <w:sz w:val="24"/>
              </w:rPr>
              <w:t> </w:t>
            </w:r>
            <w:r>
              <w:rPr>
                <w:spacing w:val="-2"/>
                <w:sz w:val="24"/>
              </w:rPr>
              <w:t>especiais/mês</w:t>
            </w:r>
          </w:p>
        </w:tc>
        <w:tc>
          <w:tcPr>
            <w:tcW w:w="1201" w:type="dxa"/>
          </w:tcPr>
          <w:p>
            <w:pPr>
              <w:pStyle w:val="TableParagraph"/>
              <w:ind w:left="5" w:right="1"/>
              <w:jc w:val="center"/>
              <w:rPr>
                <w:sz w:val="24"/>
              </w:rPr>
            </w:pPr>
            <w:r>
              <w:rPr>
                <w:spacing w:val="-4"/>
                <w:sz w:val="24"/>
              </w:rPr>
              <w:t>5,00</w:t>
            </w:r>
          </w:p>
        </w:tc>
      </w:tr>
      <w:tr>
        <w:trPr>
          <w:trHeight w:val="275" w:hRule="atLeast"/>
        </w:trPr>
        <w:tc>
          <w:tcPr>
            <w:tcW w:w="1731" w:type="dxa"/>
          </w:tcPr>
          <w:p>
            <w:pPr>
              <w:pStyle w:val="TableParagraph"/>
              <w:ind w:right="650"/>
              <w:jc w:val="right"/>
              <w:rPr>
                <w:sz w:val="24"/>
              </w:rPr>
            </w:pPr>
            <w:r>
              <w:rPr>
                <w:spacing w:val="-5"/>
                <w:sz w:val="24"/>
              </w:rPr>
              <w:t>049</w:t>
            </w:r>
          </w:p>
        </w:tc>
        <w:tc>
          <w:tcPr>
            <w:tcW w:w="7783" w:type="dxa"/>
          </w:tcPr>
          <w:p>
            <w:pPr>
              <w:pStyle w:val="TableParagraph"/>
              <w:ind w:left="107"/>
              <w:rPr>
                <w:sz w:val="24"/>
              </w:rPr>
            </w:pPr>
            <w:r>
              <w:rPr>
                <w:sz w:val="24"/>
              </w:rPr>
              <w:t>Extração</w:t>
            </w:r>
            <w:r>
              <w:rPr>
                <w:spacing w:val="-2"/>
                <w:sz w:val="24"/>
              </w:rPr>
              <w:t> </w:t>
            </w:r>
            <w:r>
              <w:rPr>
                <w:sz w:val="24"/>
              </w:rPr>
              <w:t>e/ou</w:t>
            </w:r>
            <w:r>
              <w:rPr>
                <w:spacing w:val="-1"/>
                <w:sz w:val="24"/>
              </w:rPr>
              <w:t> </w:t>
            </w:r>
            <w:r>
              <w:rPr>
                <w:sz w:val="24"/>
              </w:rPr>
              <w:t>comércio</w:t>
            </w:r>
            <w:r>
              <w:rPr>
                <w:spacing w:val="3"/>
                <w:sz w:val="24"/>
              </w:rPr>
              <w:t> </w:t>
            </w:r>
            <w:r>
              <w:rPr>
                <w:sz w:val="24"/>
              </w:rPr>
              <w:t>de</w:t>
            </w:r>
            <w:r>
              <w:rPr>
                <w:spacing w:val="-2"/>
                <w:sz w:val="24"/>
              </w:rPr>
              <w:t> </w:t>
            </w:r>
            <w:r>
              <w:rPr>
                <w:sz w:val="24"/>
              </w:rPr>
              <w:t>areia,</w:t>
            </w:r>
            <w:r>
              <w:rPr>
                <w:spacing w:val="-1"/>
                <w:sz w:val="24"/>
              </w:rPr>
              <w:t> </w:t>
            </w:r>
            <w:r>
              <w:rPr>
                <w:sz w:val="24"/>
              </w:rPr>
              <w:t>barro,</w:t>
            </w:r>
            <w:r>
              <w:rPr>
                <w:spacing w:val="-1"/>
                <w:sz w:val="24"/>
              </w:rPr>
              <w:t> </w:t>
            </w:r>
            <w:r>
              <w:rPr>
                <w:sz w:val="24"/>
              </w:rPr>
              <w:t>saibro,</w:t>
            </w:r>
            <w:r>
              <w:rPr>
                <w:spacing w:val="-1"/>
                <w:sz w:val="24"/>
              </w:rPr>
              <w:t> </w:t>
            </w:r>
            <w:r>
              <w:rPr>
                <w:sz w:val="24"/>
              </w:rPr>
              <w:t>terra</w:t>
            </w:r>
            <w:r>
              <w:rPr>
                <w:spacing w:val="-1"/>
                <w:sz w:val="24"/>
              </w:rPr>
              <w:t> </w:t>
            </w:r>
            <w:r>
              <w:rPr>
                <w:sz w:val="24"/>
              </w:rPr>
              <w:t>e</w:t>
            </w:r>
            <w:r>
              <w:rPr>
                <w:spacing w:val="-2"/>
                <w:sz w:val="24"/>
              </w:rPr>
              <w:t> </w:t>
            </w:r>
            <w:r>
              <w:rPr>
                <w:sz w:val="24"/>
              </w:rPr>
              <w:t>turfa/por</w:t>
            </w:r>
            <w:r>
              <w:rPr>
                <w:spacing w:val="-1"/>
                <w:sz w:val="24"/>
              </w:rPr>
              <w:t> </w:t>
            </w:r>
            <w:r>
              <w:rPr>
                <w:spacing w:val="-5"/>
                <w:sz w:val="24"/>
              </w:rPr>
              <w:t>mês</w:t>
            </w:r>
          </w:p>
        </w:tc>
        <w:tc>
          <w:tcPr>
            <w:tcW w:w="1201" w:type="dxa"/>
          </w:tcPr>
          <w:p>
            <w:pPr>
              <w:pStyle w:val="TableParagraph"/>
              <w:ind w:left="5" w:right="1"/>
              <w:jc w:val="center"/>
              <w:rPr>
                <w:sz w:val="24"/>
              </w:rPr>
            </w:pPr>
            <w:r>
              <w:rPr>
                <w:spacing w:val="-4"/>
                <w:sz w:val="24"/>
              </w:rPr>
              <w:t>3,00</w:t>
            </w:r>
          </w:p>
        </w:tc>
      </w:tr>
      <w:tr>
        <w:trPr>
          <w:trHeight w:val="276" w:hRule="atLeast"/>
        </w:trPr>
        <w:tc>
          <w:tcPr>
            <w:tcW w:w="1731" w:type="dxa"/>
            <w:shd w:val="clear" w:color="auto" w:fill="E7E6E6"/>
          </w:tcPr>
          <w:p>
            <w:pPr>
              <w:pStyle w:val="TableParagraph"/>
              <w:spacing w:line="240" w:lineRule="auto"/>
              <w:rPr>
                <w:sz w:val="20"/>
              </w:rPr>
            </w:pPr>
          </w:p>
        </w:tc>
        <w:tc>
          <w:tcPr>
            <w:tcW w:w="7783" w:type="dxa"/>
            <w:shd w:val="clear" w:color="auto" w:fill="E7E6E6"/>
          </w:tcPr>
          <w:p>
            <w:pPr>
              <w:pStyle w:val="TableParagraph"/>
              <w:ind w:left="107"/>
              <w:rPr>
                <w:b/>
                <w:sz w:val="24"/>
              </w:rPr>
            </w:pPr>
            <w:r>
              <w:rPr>
                <w:b/>
                <w:spacing w:val="-2"/>
                <w:sz w:val="24"/>
              </w:rPr>
              <w:t>EDIFICAÇÕES:</w:t>
            </w:r>
          </w:p>
        </w:tc>
        <w:tc>
          <w:tcPr>
            <w:tcW w:w="1201" w:type="dxa"/>
            <w:shd w:val="clear" w:color="auto" w:fill="E7E6E6"/>
          </w:tcPr>
          <w:p>
            <w:pPr>
              <w:pStyle w:val="TableParagraph"/>
              <w:spacing w:line="240" w:lineRule="auto"/>
              <w:rPr>
                <w:sz w:val="20"/>
              </w:rPr>
            </w:pPr>
          </w:p>
        </w:tc>
      </w:tr>
      <w:tr>
        <w:trPr>
          <w:trHeight w:val="551" w:hRule="atLeast"/>
        </w:trPr>
        <w:tc>
          <w:tcPr>
            <w:tcW w:w="1731" w:type="dxa"/>
          </w:tcPr>
          <w:p>
            <w:pPr>
              <w:pStyle w:val="TableParagraph"/>
              <w:spacing w:line="268" w:lineRule="exact"/>
              <w:ind w:right="650"/>
              <w:jc w:val="right"/>
              <w:rPr>
                <w:sz w:val="24"/>
              </w:rPr>
            </w:pPr>
            <w:r>
              <w:rPr>
                <w:spacing w:val="-5"/>
                <w:sz w:val="24"/>
              </w:rPr>
              <w:t>050</w:t>
            </w:r>
          </w:p>
        </w:tc>
        <w:tc>
          <w:tcPr>
            <w:tcW w:w="7783" w:type="dxa"/>
          </w:tcPr>
          <w:p>
            <w:pPr>
              <w:pStyle w:val="TableParagraph"/>
              <w:spacing w:line="268" w:lineRule="exact"/>
              <w:ind w:left="107"/>
              <w:rPr>
                <w:sz w:val="24"/>
              </w:rPr>
            </w:pPr>
            <w:r>
              <w:rPr>
                <w:sz w:val="24"/>
              </w:rPr>
              <w:t>-</w:t>
            </w:r>
            <w:r>
              <w:rPr>
                <w:spacing w:val="-5"/>
                <w:sz w:val="24"/>
              </w:rPr>
              <w:t> </w:t>
            </w:r>
            <w:r>
              <w:rPr>
                <w:sz w:val="24"/>
              </w:rPr>
              <w:t>Construções,</w:t>
            </w:r>
            <w:r>
              <w:rPr>
                <w:spacing w:val="-4"/>
                <w:sz w:val="24"/>
              </w:rPr>
              <w:t> </w:t>
            </w:r>
            <w:r>
              <w:rPr>
                <w:sz w:val="24"/>
              </w:rPr>
              <w:t>reconstruções</w:t>
            </w:r>
            <w:r>
              <w:rPr>
                <w:spacing w:val="-2"/>
                <w:sz w:val="24"/>
              </w:rPr>
              <w:t> </w:t>
            </w:r>
            <w:r>
              <w:rPr>
                <w:sz w:val="24"/>
              </w:rPr>
              <w:t>ou</w:t>
            </w:r>
            <w:r>
              <w:rPr>
                <w:spacing w:val="-4"/>
                <w:sz w:val="24"/>
              </w:rPr>
              <w:t> </w:t>
            </w:r>
            <w:r>
              <w:rPr>
                <w:sz w:val="24"/>
              </w:rPr>
              <w:t>acréscimos</w:t>
            </w:r>
            <w:r>
              <w:rPr>
                <w:spacing w:val="-3"/>
                <w:sz w:val="24"/>
              </w:rPr>
              <w:t> </w:t>
            </w:r>
            <w:r>
              <w:rPr>
                <w:sz w:val="24"/>
              </w:rPr>
              <w:t>de</w:t>
            </w:r>
            <w:r>
              <w:rPr>
                <w:spacing w:val="-5"/>
                <w:sz w:val="24"/>
              </w:rPr>
              <w:t> </w:t>
            </w:r>
            <w:r>
              <w:rPr>
                <w:sz w:val="24"/>
              </w:rPr>
              <w:t>edificações</w:t>
            </w:r>
            <w:r>
              <w:rPr>
                <w:spacing w:val="-4"/>
                <w:sz w:val="24"/>
              </w:rPr>
              <w:t> </w:t>
            </w:r>
            <w:r>
              <w:rPr>
                <w:sz w:val="24"/>
              </w:rPr>
              <w:t>para</w:t>
            </w:r>
            <w:r>
              <w:rPr>
                <w:spacing w:val="-6"/>
                <w:sz w:val="24"/>
              </w:rPr>
              <w:t> </w:t>
            </w:r>
            <w:r>
              <w:rPr>
                <w:sz w:val="24"/>
              </w:rPr>
              <w:t>uso</w:t>
            </w:r>
            <w:r>
              <w:rPr>
                <w:spacing w:val="-4"/>
                <w:sz w:val="24"/>
              </w:rPr>
              <w:t> </w:t>
            </w:r>
            <w:r>
              <w:rPr>
                <w:sz w:val="24"/>
              </w:rPr>
              <w:t>de</w:t>
            </w:r>
            <w:r>
              <w:rPr>
                <w:spacing w:val="-4"/>
                <w:sz w:val="24"/>
              </w:rPr>
              <w:t> </w:t>
            </w:r>
            <w:r>
              <w:rPr>
                <w:spacing w:val="-2"/>
                <w:sz w:val="24"/>
              </w:rPr>
              <w:t>templos</w:t>
            </w:r>
          </w:p>
          <w:p>
            <w:pPr>
              <w:pStyle w:val="TableParagraph"/>
              <w:spacing w:line="264" w:lineRule="exact"/>
              <w:ind w:left="107"/>
              <w:rPr>
                <w:sz w:val="24"/>
              </w:rPr>
            </w:pPr>
            <w:r>
              <w:rPr>
                <w:sz w:val="24"/>
              </w:rPr>
              <w:t>de</w:t>
            </w:r>
            <w:r>
              <w:rPr>
                <w:spacing w:val="-4"/>
                <w:sz w:val="24"/>
              </w:rPr>
              <w:t> </w:t>
            </w:r>
            <w:r>
              <w:rPr>
                <w:sz w:val="24"/>
              </w:rPr>
              <w:t>qualquer culto – por</w:t>
            </w:r>
            <w:r>
              <w:rPr>
                <w:spacing w:val="1"/>
                <w:sz w:val="24"/>
              </w:rPr>
              <w:t> </w:t>
            </w:r>
            <w:r>
              <w:rPr>
                <w:spacing w:val="-5"/>
                <w:sz w:val="24"/>
              </w:rPr>
              <w:t>m²</w:t>
            </w:r>
          </w:p>
        </w:tc>
        <w:tc>
          <w:tcPr>
            <w:tcW w:w="1201" w:type="dxa"/>
          </w:tcPr>
          <w:p>
            <w:pPr>
              <w:pStyle w:val="TableParagraph"/>
              <w:spacing w:line="240" w:lineRule="auto" w:before="131"/>
              <w:ind w:left="5" w:right="1"/>
              <w:jc w:val="center"/>
              <w:rPr>
                <w:sz w:val="24"/>
              </w:rPr>
            </w:pPr>
            <w:r>
              <w:rPr>
                <w:spacing w:val="-2"/>
                <w:sz w:val="24"/>
              </w:rPr>
              <w:t>ISENTO</w:t>
            </w:r>
          </w:p>
        </w:tc>
      </w:tr>
      <w:tr>
        <w:trPr>
          <w:trHeight w:val="551" w:hRule="atLeast"/>
        </w:trPr>
        <w:tc>
          <w:tcPr>
            <w:tcW w:w="1731" w:type="dxa"/>
          </w:tcPr>
          <w:p>
            <w:pPr>
              <w:pStyle w:val="TableParagraph"/>
              <w:spacing w:line="268" w:lineRule="exact"/>
              <w:ind w:right="650"/>
              <w:jc w:val="right"/>
              <w:rPr>
                <w:sz w:val="24"/>
              </w:rPr>
            </w:pPr>
            <w:r>
              <w:rPr>
                <w:spacing w:val="-5"/>
                <w:sz w:val="24"/>
              </w:rPr>
              <w:t>051</w:t>
            </w:r>
          </w:p>
        </w:tc>
        <w:tc>
          <w:tcPr>
            <w:tcW w:w="7783" w:type="dxa"/>
          </w:tcPr>
          <w:p>
            <w:pPr>
              <w:pStyle w:val="TableParagraph"/>
              <w:spacing w:line="268" w:lineRule="exact"/>
              <w:ind w:left="107"/>
              <w:rPr>
                <w:sz w:val="24"/>
              </w:rPr>
            </w:pPr>
            <w:r>
              <w:rPr>
                <w:sz w:val="24"/>
              </w:rPr>
              <w:t>-</w:t>
            </w:r>
            <w:r>
              <w:rPr>
                <w:spacing w:val="-7"/>
                <w:sz w:val="24"/>
              </w:rPr>
              <w:t> </w:t>
            </w:r>
            <w:r>
              <w:rPr>
                <w:sz w:val="24"/>
              </w:rPr>
              <w:t>Construções,</w:t>
            </w:r>
            <w:r>
              <w:rPr>
                <w:spacing w:val="-4"/>
                <w:sz w:val="24"/>
              </w:rPr>
              <w:t> </w:t>
            </w:r>
            <w:r>
              <w:rPr>
                <w:sz w:val="24"/>
              </w:rPr>
              <w:t>reconstruções</w:t>
            </w:r>
            <w:r>
              <w:rPr>
                <w:spacing w:val="-1"/>
                <w:sz w:val="24"/>
              </w:rPr>
              <w:t> </w:t>
            </w:r>
            <w:r>
              <w:rPr>
                <w:sz w:val="24"/>
              </w:rPr>
              <w:t>ou</w:t>
            </w:r>
            <w:r>
              <w:rPr>
                <w:spacing w:val="-3"/>
                <w:sz w:val="24"/>
              </w:rPr>
              <w:t> </w:t>
            </w:r>
            <w:r>
              <w:rPr>
                <w:sz w:val="24"/>
              </w:rPr>
              <w:t>acréscimos</w:t>
            </w:r>
            <w:r>
              <w:rPr>
                <w:spacing w:val="-4"/>
                <w:sz w:val="24"/>
              </w:rPr>
              <w:t> </w:t>
            </w:r>
            <w:r>
              <w:rPr>
                <w:sz w:val="24"/>
              </w:rPr>
              <w:t>de</w:t>
            </w:r>
            <w:r>
              <w:rPr>
                <w:spacing w:val="-5"/>
                <w:sz w:val="24"/>
              </w:rPr>
              <w:t> </w:t>
            </w:r>
            <w:r>
              <w:rPr>
                <w:sz w:val="24"/>
              </w:rPr>
              <w:t>edificações</w:t>
            </w:r>
            <w:r>
              <w:rPr>
                <w:spacing w:val="-3"/>
                <w:sz w:val="24"/>
              </w:rPr>
              <w:t> </w:t>
            </w:r>
            <w:r>
              <w:rPr>
                <w:sz w:val="24"/>
              </w:rPr>
              <w:t>para</w:t>
            </w:r>
            <w:r>
              <w:rPr>
                <w:spacing w:val="-5"/>
                <w:sz w:val="24"/>
              </w:rPr>
              <w:t> </w:t>
            </w:r>
            <w:r>
              <w:rPr>
                <w:sz w:val="24"/>
              </w:rPr>
              <w:t>uso</w:t>
            </w:r>
            <w:r>
              <w:rPr>
                <w:spacing w:val="-3"/>
                <w:sz w:val="24"/>
              </w:rPr>
              <w:t> </w:t>
            </w:r>
            <w:r>
              <w:rPr>
                <w:spacing w:val="-2"/>
                <w:sz w:val="24"/>
              </w:rPr>
              <w:t>residencial</w:t>
            </w:r>
          </w:p>
          <w:p>
            <w:pPr>
              <w:pStyle w:val="TableParagraph"/>
              <w:spacing w:line="264" w:lineRule="exact"/>
              <w:ind w:left="107"/>
              <w:rPr>
                <w:sz w:val="24"/>
              </w:rPr>
            </w:pPr>
            <w:r>
              <w:rPr>
                <w:sz w:val="24"/>
              </w:rPr>
              <w:t>– por </w:t>
            </w:r>
            <w:r>
              <w:rPr>
                <w:spacing w:val="-5"/>
                <w:sz w:val="24"/>
              </w:rPr>
              <w:t>m²</w:t>
            </w:r>
          </w:p>
        </w:tc>
        <w:tc>
          <w:tcPr>
            <w:tcW w:w="1201" w:type="dxa"/>
          </w:tcPr>
          <w:p>
            <w:pPr>
              <w:pStyle w:val="TableParagraph"/>
              <w:spacing w:line="240" w:lineRule="auto" w:before="131"/>
              <w:ind w:left="5" w:right="1"/>
              <w:jc w:val="center"/>
              <w:rPr>
                <w:sz w:val="24"/>
              </w:rPr>
            </w:pPr>
            <w:r>
              <w:rPr>
                <w:spacing w:val="-4"/>
                <w:sz w:val="24"/>
              </w:rPr>
              <w:t>0,03</w:t>
            </w:r>
          </w:p>
        </w:tc>
      </w:tr>
      <w:tr>
        <w:trPr>
          <w:trHeight w:val="554" w:hRule="atLeast"/>
        </w:trPr>
        <w:tc>
          <w:tcPr>
            <w:tcW w:w="1731" w:type="dxa"/>
          </w:tcPr>
          <w:p>
            <w:pPr>
              <w:pStyle w:val="TableParagraph"/>
              <w:spacing w:line="270" w:lineRule="exact"/>
              <w:ind w:right="650"/>
              <w:jc w:val="right"/>
              <w:rPr>
                <w:sz w:val="24"/>
              </w:rPr>
            </w:pPr>
            <w:r>
              <w:rPr>
                <w:spacing w:val="-5"/>
                <w:sz w:val="24"/>
              </w:rPr>
              <w:t>052</w:t>
            </w:r>
          </w:p>
        </w:tc>
        <w:tc>
          <w:tcPr>
            <w:tcW w:w="7783" w:type="dxa"/>
          </w:tcPr>
          <w:p>
            <w:pPr>
              <w:pStyle w:val="TableParagraph"/>
              <w:spacing w:line="270" w:lineRule="exact"/>
              <w:ind w:left="107"/>
              <w:rPr>
                <w:sz w:val="24"/>
              </w:rPr>
            </w:pPr>
            <w:r>
              <w:rPr>
                <w:sz w:val="24"/>
              </w:rPr>
              <w:t>-</w:t>
            </w:r>
            <w:r>
              <w:rPr>
                <w:spacing w:val="4"/>
                <w:sz w:val="24"/>
              </w:rPr>
              <w:t> </w:t>
            </w:r>
            <w:r>
              <w:rPr>
                <w:sz w:val="24"/>
              </w:rPr>
              <w:t>Construções,</w:t>
            </w:r>
            <w:r>
              <w:rPr>
                <w:spacing w:val="7"/>
                <w:sz w:val="24"/>
              </w:rPr>
              <w:t> </w:t>
            </w:r>
            <w:r>
              <w:rPr>
                <w:sz w:val="24"/>
              </w:rPr>
              <w:t>reconstruções</w:t>
            </w:r>
            <w:r>
              <w:rPr>
                <w:spacing w:val="10"/>
                <w:sz w:val="24"/>
              </w:rPr>
              <w:t> </w:t>
            </w:r>
            <w:r>
              <w:rPr>
                <w:sz w:val="24"/>
              </w:rPr>
              <w:t>ou</w:t>
            </w:r>
            <w:r>
              <w:rPr>
                <w:spacing w:val="7"/>
                <w:sz w:val="24"/>
              </w:rPr>
              <w:t> </w:t>
            </w:r>
            <w:r>
              <w:rPr>
                <w:sz w:val="24"/>
              </w:rPr>
              <w:t>acréscimos</w:t>
            </w:r>
            <w:r>
              <w:rPr>
                <w:spacing w:val="8"/>
                <w:sz w:val="24"/>
              </w:rPr>
              <w:t> </w:t>
            </w:r>
            <w:r>
              <w:rPr>
                <w:sz w:val="24"/>
              </w:rPr>
              <w:t>de</w:t>
            </w:r>
            <w:r>
              <w:rPr>
                <w:spacing w:val="6"/>
                <w:sz w:val="24"/>
              </w:rPr>
              <w:t> </w:t>
            </w:r>
            <w:r>
              <w:rPr>
                <w:sz w:val="24"/>
              </w:rPr>
              <w:t>edificações</w:t>
            </w:r>
            <w:r>
              <w:rPr>
                <w:spacing w:val="8"/>
                <w:sz w:val="24"/>
              </w:rPr>
              <w:t> </w:t>
            </w:r>
            <w:r>
              <w:rPr>
                <w:sz w:val="24"/>
              </w:rPr>
              <w:t>para</w:t>
            </w:r>
            <w:r>
              <w:rPr>
                <w:spacing w:val="5"/>
                <w:sz w:val="24"/>
              </w:rPr>
              <w:t> </w:t>
            </w:r>
            <w:r>
              <w:rPr>
                <w:sz w:val="24"/>
              </w:rPr>
              <w:t>uso</w:t>
            </w:r>
            <w:r>
              <w:rPr>
                <w:spacing w:val="8"/>
                <w:sz w:val="24"/>
              </w:rPr>
              <w:t> </w:t>
            </w:r>
            <w:r>
              <w:rPr>
                <w:spacing w:val="-2"/>
                <w:sz w:val="24"/>
              </w:rPr>
              <w:t>comercial</w:t>
            </w:r>
          </w:p>
          <w:p>
            <w:pPr>
              <w:pStyle w:val="TableParagraph"/>
              <w:spacing w:line="264" w:lineRule="exact"/>
              <w:ind w:left="107"/>
              <w:rPr>
                <w:sz w:val="24"/>
              </w:rPr>
            </w:pPr>
            <w:r>
              <w:rPr>
                <w:sz w:val="24"/>
              </w:rPr>
              <w:t>ou</w:t>
            </w:r>
            <w:r>
              <w:rPr>
                <w:spacing w:val="-1"/>
                <w:sz w:val="24"/>
              </w:rPr>
              <w:t> </w:t>
            </w:r>
            <w:r>
              <w:rPr>
                <w:sz w:val="24"/>
              </w:rPr>
              <w:t>prestador</w:t>
            </w:r>
            <w:r>
              <w:rPr>
                <w:spacing w:val="-1"/>
                <w:sz w:val="24"/>
              </w:rPr>
              <w:t> </w:t>
            </w:r>
            <w:r>
              <w:rPr>
                <w:sz w:val="24"/>
              </w:rPr>
              <w:t>de</w:t>
            </w:r>
            <w:r>
              <w:rPr>
                <w:spacing w:val="-2"/>
                <w:sz w:val="24"/>
              </w:rPr>
              <w:t> </w:t>
            </w:r>
            <w:r>
              <w:rPr>
                <w:sz w:val="24"/>
              </w:rPr>
              <w:t>serviços</w:t>
            </w:r>
            <w:r>
              <w:rPr>
                <w:spacing w:val="3"/>
                <w:sz w:val="24"/>
              </w:rPr>
              <w:t> </w:t>
            </w:r>
            <w:r>
              <w:rPr>
                <w:sz w:val="24"/>
              </w:rPr>
              <w:t>–</w:t>
            </w:r>
            <w:r>
              <w:rPr>
                <w:spacing w:val="-1"/>
                <w:sz w:val="24"/>
              </w:rPr>
              <w:t> </w:t>
            </w:r>
            <w:r>
              <w:rPr>
                <w:sz w:val="24"/>
              </w:rPr>
              <w:t>por </w:t>
            </w:r>
            <w:r>
              <w:rPr>
                <w:spacing w:val="-5"/>
                <w:sz w:val="24"/>
              </w:rPr>
              <w:t>m²</w:t>
            </w:r>
          </w:p>
        </w:tc>
        <w:tc>
          <w:tcPr>
            <w:tcW w:w="1201" w:type="dxa"/>
          </w:tcPr>
          <w:p>
            <w:pPr>
              <w:pStyle w:val="TableParagraph"/>
              <w:spacing w:line="240" w:lineRule="auto" w:before="131"/>
              <w:ind w:left="5" w:right="1"/>
              <w:jc w:val="center"/>
              <w:rPr>
                <w:sz w:val="24"/>
              </w:rPr>
            </w:pPr>
            <w:r>
              <w:rPr>
                <w:spacing w:val="-4"/>
                <w:sz w:val="24"/>
              </w:rPr>
              <w:t>0,08</w:t>
            </w:r>
          </w:p>
        </w:tc>
      </w:tr>
      <w:tr>
        <w:trPr>
          <w:trHeight w:val="551" w:hRule="atLeast"/>
        </w:trPr>
        <w:tc>
          <w:tcPr>
            <w:tcW w:w="1731" w:type="dxa"/>
          </w:tcPr>
          <w:p>
            <w:pPr>
              <w:pStyle w:val="TableParagraph"/>
              <w:spacing w:line="268" w:lineRule="exact"/>
              <w:ind w:right="650"/>
              <w:jc w:val="right"/>
              <w:rPr>
                <w:sz w:val="24"/>
              </w:rPr>
            </w:pPr>
            <w:r>
              <w:rPr>
                <w:spacing w:val="-5"/>
                <w:sz w:val="24"/>
              </w:rPr>
              <w:t>053</w:t>
            </w:r>
          </w:p>
        </w:tc>
        <w:tc>
          <w:tcPr>
            <w:tcW w:w="7783" w:type="dxa"/>
          </w:tcPr>
          <w:p>
            <w:pPr>
              <w:pStyle w:val="TableParagraph"/>
              <w:spacing w:line="268" w:lineRule="exact"/>
              <w:ind w:left="107"/>
              <w:rPr>
                <w:sz w:val="24"/>
              </w:rPr>
            </w:pPr>
            <w:r>
              <w:rPr>
                <w:sz w:val="24"/>
              </w:rPr>
              <w:t>-</w:t>
            </w:r>
            <w:r>
              <w:rPr>
                <w:spacing w:val="7"/>
                <w:sz w:val="24"/>
              </w:rPr>
              <w:t> </w:t>
            </w:r>
            <w:r>
              <w:rPr>
                <w:sz w:val="24"/>
              </w:rPr>
              <w:t>Construções,</w:t>
            </w:r>
            <w:r>
              <w:rPr>
                <w:spacing w:val="13"/>
                <w:sz w:val="24"/>
              </w:rPr>
              <w:t> </w:t>
            </w:r>
            <w:r>
              <w:rPr>
                <w:sz w:val="24"/>
              </w:rPr>
              <w:t>reconstruções</w:t>
            </w:r>
            <w:r>
              <w:rPr>
                <w:spacing w:val="10"/>
                <w:sz w:val="24"/>
              </w:rPr>
              <w:t> </w:t>
            </w:r>
            <w:r>
              <w:rPr>
                <w:sz w:val="24"/>
              </w:rPr>
              <w:t>ou</w:t>
            </w:r>
            <w:r>
              <w:rPr>
                <w:spacing w:val="15"/>
                <w:sz w:val="24"/>
              </w:rPr>
              <w:t> </w:t>
            </w:r>
            <w:r>
              <w:rPr>
                <w:sz w:val="24"/>
              </w:rPr>
              <w:t>acréscimos</w:t>
            </w:r>
            <w:r>
              <w:rPr>
                <w:spacing w:val="10"/>
                <w:sz w:val="24"/>
              </w:rPr>
              <w:t> </w:t>
            </w:r>
            <w:r>
              <w:rPr>
                <w:sz w:val="24"/>
              </w:rPr>
              <w:t>de</w:t>
            </w:r>
            <w:r>
              <w:rPr>
                <w:spacing w:val="13"/>
                <w:sz w:val="24"/>
              </w:rPr>
              <w:t> </w:t>
            </w:r>
            <w:r>
              <w:rPr>
                <w:sz w:val="24"/>
              </w:rPr>
              <w:t>edificações</w:t>
            </w:r>
            <w:r>
              <w:rPr>
                <w:spacing w:val="12"/>
                <w:sz w:val="24"/>
              </w:rPr>
              <w:t> </w:t>
            </w:r>
            <w:r>
              <w:rPr>
                <w:sz w:val="24"/>
              </w:rPr>
              <w:t>para</w:t>
            </w:r>
            <w:r>
              <w:rPr>
                <w:spacing w:val="9"/>
                <w:sz w:val="24"/>
              </w:rPr>
              <w:t> </w:t>
            </w:r>
            <w:r>
              <w:rPr>
                <w:sz w:val="24"/>
              </w:rPr>
              <w:t>uso</w:t>
            </w:r>
            <w:r>
              <w:rPr>
                <w:spacing w:val="11"/>
                <w:sz w:val="24"/>
              </w:rPr>
              <w:t> </w:t>
            </w:r>
            <w:r>
              <w:rPr>
                <w:spacing w:val="-2"/>
                <w:sz w:val="24"/>
              </w:rPr>
              <w:t>industrial</w:t>
            </w:r>
          </w:p>
          <w:p>
            <w:pPr>
              <w:pStyle w:val="TableParagraph"/>
              <w:spacing w:line="264" w:lineRule="exact"/>
              <w:ind w:left="107"/>
              <w:rPr>
                <w:sz w:val="24"/>
              </w:rPr>
            </w:pPr>
            <w:r>
              <w:rPr>
                <w:sz w:val="24"/>
              </w:rPr>
              <w:t>– por </w:t>
            </w:r>
            <w:r>
              <w:rPr>
                <w:spacing w:val="-5"/>
                <w:sz w:val="24"/>
              </w:rPr>
              <w:t>m²</w:t>
            </w:r>
          </w:p>
        </w:tc>
        <w:tc>
          <w:tcPr>
            <w:tcW w:w="1201" w:type="dxa"/>
          </w:tcPr>
          <w:p>
            <w:pPr>
              <w:pStyle w:val="TableParagraph"/>
              <w:spacing w:line="240" w:lineRule="auto" w:before="128"/>
              <w:ind w:left="5" w:right="1"/>
              <w:jc w:val="center"/>
              <w:rPr>
                <w:sz w:val="24"/>
              </w:rPr>
            </w:pPr>
            <w:r>
              <w:rPr>
                <w:spacing w:val="-4"/>
                <w:sz w:val="24"/>
              </w:rPr>
              <w:t>0,10</w:t>
            </w:r>
          </w:p>
        </w:tc>
      </w:tr>
      <w:tr>
        <w:trPr>
          <w:trHeight w:val="275" w:hRule="atLeast"/>
        </w:trPr>
        <w:tc>
          <w:tcPr>
            <w:tcW w:w="1731" w:type="dxa"/>
          </w:tcPr>
          <w:p>
            <w:pPr>
              <w:pStyle w:val="TableParagraph"/>
              <w:ind w:right="650"/>
              <w:jc w:val="right"/>
              <w:rPr>
                <w:sz w:val="24"/>
              </w:rPr>
            </w:pPr>
            <w:r>
              <w:rPr>
                <w:spacing w:val="-5"/>
                <w:sz w:val="24"/>
              </w:rPr>
              <w:t>054</w:t>
            </w:r>
          </w:p>
        </w:tc>
        <w:tc>
          <w:tcPr>
            <w:tcW w:w="7783" w:type="dxa"/>
          </w:tcPr>
          <w:p>
            <w:pPr>
              <w:pStyle w:val="TableParagraph"/>
              <w:ind w:left="107"/>
              <w:rPr>
                <w:sz w:val="24"/>
              </w:rPr>
            </w:pPr>
            <w:r>
              <w:rPr>
                <w:sz w:val="24"/>
              </w:rPr>
              <w:t>Assentamento</w:t>
            </w:r>
            <w:r>
              <w:rPr>
                <w:spacing w:val="-3"/>
                <w:sz w:val="24"/>
              </w:rPr>
              <w:t> </w:t>
            </w:r>
            <w:r>
              <w:rPr>
                <w:sz w:val="24"/>
              </w:rPr>
              <w:t>por</w:t>
            </w:r>
            <w:r>
              <w:rPr>
                <w:spacing w:val="-1"/>
                <w:sz w:val="24"/>
              </w:rPr>
              <w:t> </w:t>
            </w:r>
            <w:r>
              <w:rPr>
                <w:sz w:val="24"/>
              </w:rPr>
              <w:t>instalação</w:t>
            </w:r>
            <w:r>
              <w:rPr>
                <w:spacing w:val="-1"/>
                <w:sz w:val="24"/>
              </w:rPr>
              <w:t> </w:t>
            </w:r>
            <w:r>
              <w:rPr>
                <w:sz w:val="24"/>
              </w:rPr>
              <w:t>mecânica</w:t>
            </w:r>
            <w:r>
              <w:rPr>
                <w:spacing w:val="-1"/>
                <w:sz w:val="24"/>
              </w:rPr>
              <w:t> </w:t>
            </w:r>
            <w:r>
              <w:rPr>
                <w:sz w:val="24"/>
              </w:rPr>
              <w:t>–</w:t>
            </w:r>
            <w:r>
              <w:rPr>
                <w:spacing w:val="-1"/>
                <w:sz w:val="24"/>
              </w:rPr>
              <w:t> </w:t>
            </w:r>
            <w:r>
              <w:rPr>
                <w:sz w:val="24"/>
              </w:rPr>
              <w:t>por</w:t>
            </w:r>
            <w:r>
              <w:rPr>
                <w:spacing w:val="-1"/>
                <w:sz w:val="24"/>
              </w:rPr>
              <w:t> </w:t>
            </w:r>
            <w:r>
              <w:rPr>
                <w:sz w:val="24"/>
              </w:rPr>
              <w:t>hp</w:t>
            </w:r>
            <w:r>
              <w:rPr>
                <w:spacing w:val="-1"/>
                <w:sz w:val="24"/>
              </w:rPr>
              <w:t> </w:t>
            </w:r>
            <w:r>
              <w:rPr>
                <w:sz w:val="24"/>
              </w:rPr>
              <w:t>(cavalo-</w:t>
            </w:r>
            <w:r>
              <w:rPr>
                <w:spacing w:val="-2"/>
                <w:sz w:val="24"/>
              </w:rPr>
              <w:t>força)</w:t>
            </w:r>
          </w:p>
        </w:tc>
        <w:tc>
          <w:tcPr>
            <w:tcW w:w="1201" w:type="dxa"/>
          </w:tcPr>
          <w:p>
            <w:pPr>
              <w:pStyle w:val="TableParagraph"/>
              <w:ind w:left="5" w:right="1"/>
              <w:jc w:val="center"/>
              <w:rPr>
                <w:sz w:val="24"/>
              </w:rPr>
            </w:pPr>
            <w:r>
              <w:rPr>
                <w:spacing w:val="-4"/>
                <w:sz w:val="24"/>
              </w:rPr>
              <w:t>0,10</w:t>
            </w:r>
          </w:p>
        </w:tc>
      </w:tr>
      <w:tr>
        <w:trPr>
          <w:trHeight w:val="275" w:hRule="atLeast"/>
        </w:trPr>
        <w:tc>
          <w:tcPr>
            <w:tcW w:w="1731" w:type="dxa"/>
          </w:tcPr>
          <w:p>
            <w:pPr>
              <w:pStyle w:val="TableParagraph"/>
              <w:ind w:right="650"/>
              <w:jc w:val="right"/>
              <w:rPr>
                <w:sz w:val="24"/>
              </w:rPr>
            </w:pPr>
            <w:r>
              <w:rPr>
                <w:spacing w:val="-5"/>
                <w:sz w:val="24"/>
              </w:rPr>
              <w:t>055</w:t>
            </w:r>
          </w:p>
        </w:tc>
        <w:tc>
          <w:tcPr>
            <w:tcW w:w="7783" w:type="dxa"/>
          </w:tcPr>
          <w:p>
            <w:pPr>
              <w:pStyle w:val="TableParagraph"/>
              <w:ind w:left="107"/>
              <w:rPr>
                <w:sz w:val="24"/>
              </w:rPr>
            </w:pPr>
            <w:r>
              <w:rPr>
                <w:sz w:val="24"/>
              </w:rPr>
              <w:t>Parque</w:t>
            </w:r>
            <w:r>
              <w:rPr>
                <w:spacing w:val="-5"/>
                <w:sz w:val="24"/>
              </w:rPr>
              <w:t> </w:t>
            </w:r>
            <w:r>
              <w:rPr>
                <w:sz w:val="24"/>
              </w:rPr>
              <w:t>de</w:t>
            </w:r>
            <w:r>
              <w:rPr>
                <w:spacing w:val="-2"/>
                <w:sz w:val="24"/>
              </w:rPr>
              <w:t> </w:t>
            </w:r>
            <w:r>
              <w:rPr>
                <w:sz w:val="24"/>
              </w:rPr>
              <w:t>diversão</w:t>
            </w:r>
            <w:r>
              <w:rPr>
                <w:spacing w:val="-1"/>
                <w:sz w:val="24"/>
              </w:rPr>
              <w:t> </w:t>
            </w:r>
            <w:r>
              <w:rPr>
                <w:sz w:val="24"/>
              </w:rPr>
              <w:t>e</w:t>
            </w:r>
            <w:r>
              <w:rPr>
                <w:spacing w:val="1"/>
                <w:sz w:val="24"/>
              </w:rPr>
              <w:t> </w:t>
            </w:r>
            <w:r>
              <w:rPr>
                <w:sz w:val="24"/>
              </w:rPr>
              <w:t>congêneres</w:t>
            </w:r>
            <w:r>
              <w:rPr>
                <w:spacing w:val="1"/>
                <w:sz w:val="24"/>
              </w:rPr>
              <w:t> </w:t>
            </w:r>
            <w:r>
              <w:rPr>
                <w:sz w:val="24"/>
              </w:rPr>
              <w:t>–</w:t>
            </w:r>
            <w:r>
              <w:rPr>
                <w:spacing w:val="-1"/>
                <w:sz w:val="24"/>
              </w:rPr>
              <w:t> </w:t>
            </w:r>
            <w:r>
              <w:rPr>
                <w:sz w:val="24"/>
              </w:rPr>
              <w:t>pela </w:t>
            </w:r>
            <w:r>
              <w:rPr>
                <w:spacing w:val="-2"/>
                <w:sz w:val="24"/>
              </w:rPr>
              <w:t>armação</w:t>
            </w:r>
          </w:p>
        </w:tc>
        <w:tc>
          <w:tcPr>
            <w:tcW w:w="1201" w:type="dxa"/>
          </w:tcPr>
          <w:p>
            <w:pPr>
              <w:pStyle w:val="TableParagraph"/>
              <w:ind w:left="5" w:right="1"/>
              <w:jc w:val="center"/>
              <w:rPr>
                <w:sz w:val="24"/>
              </w:rPr>
            </w:pPr>
            <w:r>
              <w:rPr>
                <w:spacing w:val="-4"/>
                <w:sz w:val="24"/>
              </w:rPr>
              <w:t>3,00</w:t>
            </w:r>
          </w:p>
        </w:tc>
      </w:tr>
      <w:tr>
        <w:trPr>
          <w:trHeight w:val="275" w:hRule="atLeast"/>
        </w:trPr>
        <w:tc>
          <w:tcPr>
            <w:tcW w:w="1731" w:type="dxa"/>
          </w:tcPr>
          <w:p>
            <w:pPr>
              <w:pStyle w:val="TableParagraph"/>
              <w:ind w:right="650"/>
              <w:jc w:val="right"/>
              <w:rPr>
                <w:sz w:val="24"/>
              </w:rPr>
            </w:pPr>
            <w:r>
              <w:rPr>
                <w:spacing w:val="-5"/>
                <w:sz w:val="24"/>
              </w:rPr>
              <w:t>056</w:t>
            </w:r>
          </w:p>
        </w:tc>
        <w:tc>
          <w:tcPr>
            <w:tcW w:w="7783" w:type="dxa"/>
          </w:tcPr>
          <w:p>
            <w:pPr>
              <w:pStyle w:val="TableParagraph"/>
              <w:ind w:left="107"/>
              <w:rPr>
                <w:sz w:val="24"/>
              </w:rPr>
            </w:pPr>
            <w:r>
              <w:rPr>
                <w:sz w:val="24"/>
              </w:rPr>
              <w:t>-</w:t>
            </w:r>
            <w:r>
              <w:rPr>
                <w:spacing w:val="-2"/>
                <w:sz w:val="24"/>
              </w:rPr>
              <w:t> </w:t>
            </w:r>
            <w:r>
              <w:rPr>
                <w:sz w:val="24"/>
              </w:rPr>
              <w:t>Pelo alvará</w:t>
            </w:r>
            <w:r>
              <w:rPr>
                <w:spacing w:val="-2"/>
                <w:sz w:val="24"/>
              </w:rPr>
              <w:t> </w:t>
            </w:r>
            <w:r>
              <w:rPr>
                <w:sz w:val="24"/>
              </w:rPr>
              <w:t>de</w:t>
            </w:r>
            <w:r>
              <w:rPr>
                <w:spacing w:val="-1"/>
                <w:sz w:val="24"/>
              </w:rPr>
              <w:t> </w:t>
            </w:r>
            <w:r>
              <w:rPr>
                <w:sz w:val="24"/>
              </w:rPr>
              <w:t>licença</w:t>
            </w:r>
            <w:r>
              <w:rPr>
                <w:spacing w:val="1"/>
                <w:sz w:val="24"/>
              </w:rPr>
              <w:t> </w:t>
            </w:r>
            <w:r>
              <w:rPr>
                <w:spacing w:val="-2"/>
                <w:sz w:val="24"/>
              </w:rPr>
              <w:t>(cartolina)</w:t>
            </w:r>
          </w:p>
        </w:tc>
        <w:tc>
          <w:tcPr>
            <w:tcW w:w="1201" w:type="dxa"/>
          </w:tcPr>
          <w:p>
            <w:pPr>
              <w:pStyle w:val="TableParagraph"/>
              <w:ind w:left="5" w:right="1"/>
              <w:jc w:val="center"/>
              <w:rPr>
                <w:sz w:val="24"/>
              </w:rPr>
            </w:pPr>
            <w:r>
              <w:rPr>
                <w:spacing w:val="-4"/>
                <w:sz w:val="24"/>
              </w:rPr>
              <w:t>0,10</w:t>
            </w:r>
          </w:p>
        </w:tc>
      </w:tr>
      <w:tr>
        <w:trPr>
          <w:trHeight w:val="276" w:hRule="atLeast"/>
        </w:trPr>
        <w:tc>
          <w:tcPr>
            <w:tcW w:w="1731" w:type="dxa"/>
            <w:shd w:val="clear" w:color="auto" w:fill="E7E6E6"/>
          </w:tcPr>
          <w:p>
            <w:pPr>
              <w:pStyle w:val="TableParagraph"/>
              <w:spacing w:line="240" w:lineRule="auto"/>
              <w:rPr>
                <w:sz w:val="20"/>
              </w:rPr>
            </w:pPr>
          </w:p>
        </w:tc>
        <w:tc>
          <w:tcPr>
            <w:tcW w:w="7783" w:type="dxa"/>
            <w:shd w:val="clear" w:color="auto" w:fill="E7E6E6"/>
          </w:tcPr>
          <w:p>
            <w:pPr>
              <w:pStyle w:val="TableParagraph"/>
              <w:ind w:left="107"/>
              <w:rPr>
                <w:b/>
                <w:sz w:val="24"/>
              </w:rPr>
            </w:pPr>
            <w:r>
              <w:rPr>
                <w:b/>
                <w:sz w:val="24"/>
              </w:rPr>
              <w:t>HABITE-</w:t>
            </w:r>
            <w:r>
              <w:rPr>
                <w:b/>
                <w:spacing w:val="-5"/>
                <w:sz w:val="24"/>
              </w:rPr>
              <w:t>SE:</w:t>
            </w:r>
          </w:p>
        </w:tc>
        <w:tc>
          <w:tcPr>
            <w:tcW w:w="1201" w:type="dxa"/>
            <w:shd w:val="clear" w:color="auto" w:fill="E7E6E6"/>
          </w:tcPr>
          <w:p>
            <w:pPr>
              <w:pStyle w:val="TableParagraph"/>
              <w:spacing w:line="240" w:lineRule="auto"/>
              <w:rPr>
                <w:sz w:val="20"/>
              </w:rPr>
            </w:pPr>
          </w:p>
        </w:tc>
      </w:tr>
      <w:tr>
        <w:trPr>
          <w:trHeight w:val="277" w:hRule="atLeast"/>
        </w:trPr>
        <w:tc>
          <w:tcPr>
            <w:tcW w:w="1731" w:type="dxa"/>
          </w:tcPr>
          <w:p>
            <w:pPr>
              <w:pStyle w:val="TableParagraph"/>
              <w:spacing w:line="258" w:lineRule="exact"/>
              <w:ind w:right="650"/>
              <w:jc w:val="right"/>
              <w:rPr>
                <w:sz w:val="24"/>
              </w:rPr>
            </w:pPr>
            <w:r>
              <w:rPr>
                <w:spacing w:val="-5"/>
                <w:sz w:val="24"/>
              </w:rPr>
              <w:t>057</w:t>
            </w:r>
          </w:p>
        </w:tc>
        <w:tc>
          <w:tcPr>
            <w:tcW w:w="7783" w:type="dxa"/>
          </w:tcPr>
          <w:p>
            <w:pPr>
              <w:pStyle w:val="TableParagraph"/>
              <w:spacing w:line="258" w:lineRule="exact"/>
              <w:ind w:left="107"/>
              <w:rPr>
                <w:sz w:val="24"/>
              </w:rPr>
            </w:pPr>
            <w:r>
              <w:rPr>
                <w:sz w:val="24"/>
              </w:rPr>
              <w:t>-</w:t>
            </w:r>
            <w:r>
              <w:rPr>
                <w:spacing w:val="-1"/>
                <w:sz w:val="24"/>
              </w:rPr>
              <w:t> </w:t>
            </w:r>
            <w:r>
              <w:rPr>
                <w:sz w:val="24"/>
              </w:rPr>
              <w:t>Até</w:t>
            </w:r>
            <w:r>
              <w:rPr>
                <w:spacing w:val="-1"/>
                <w:sz w:val="24"/>
              </w:rPr>
              <w:t> </w:t>
            </w:r>
            <w:r>
              <w:rPr>
                <w:sz w:val="24"/>
              </w:rPr>
              <w:t>70,00 </w:t>
            </w:r>
            <w:r>
              <w:rPr>
                <w:spacing w:val="-5"/>
                <w:sz w:val="24"/>
              </w:rPr>
              <w:t>m²</w:t>
            </w:r>
          </w:p>
        </w:tc>
        <w:tc>
          <w:tcPr>
            <w:tcW w:w="1201" w:type="dxa"/>
          </w:tcPr>
          <w:p>
            <w:pPr>
              <w:pStyle w:val="TableParagraph"/>
              <w:spacing w:line="258" w:lineRule="exact"/>
              <w:ind w:left="5" w:right="1"/>
              <w:jc w:val="center"/>
              <w:rPr>
                <w:sz w:val="24"/>
              </w:rPr>
            </w:pPr>
            <w:r>
              <w:rPr>
                <w:spacing w:val="-2"/>
                <w:sz w:val="24"/>
              </w:rPr>
              <w:t>ISENTO</w:t>
            </w:r>
          </w:p>
        </w:tc>
      </w:tr>
      <w:tr>
        <w:trPr>
          <w:trHeight w:val="275" w:hRule="atLeast"/>
        </w:trPr>
        <w:tc>
          <w:tcPr>
            <w:tcW w:w="1731" w:type="dxa"/>
          </w:tcPr>
          <w:p>
            <w:pPr>
              <w:pStyle w:val="TableParagraph"/>
              <w:ind w:right="650"/>
              <w:jc w:val="right"/>
              <w:rPr>
                <w:sz w:val="24"/>
              </w:rPr>
            </w:pPr>
            <w:r>
              <w:rPr>
                <w:spacing w:val="-5"/>
                <w:sz w:val="24"/>
              </w:rPr>
              <w:t>058</w:t>
            </w:r>
          </w:p>
        </w:tc>
        <w:tc>
          <w:tcPr>
            <w:tcW w:w="7783" w:type="dxa"/>
          </w:tcPr>
          <w:p>
            <w:pPr>
              <w:pStyle w:val="TableParagraph"/>
              <w:ind w:left="107"/>
              <w:rPr>
                <w:sz w:val="24"/>
              </w:rPr>
            </w:pPr>
            <w:r>
              <w:rPr>
                <w:sz w:val="24"/>
              </w:rPr>
              <w:t>-</w:t>
            </w:r>
            <w:r>
              <w:rPr>
                <w:spacing w:val="-1"/>
                <w:sz w:val="24"/>
              </w:rPr>
              <w:t> </w:t>
            </w:r>
            <w:r>
              <w:rPr>
                <w:sz w:val="24"/>
              </w:rPr>
              <w:t>De</w:t>
            </w:r>
            <w:r>
              <w:rPr>
                <w:spacing w:val="-2"/>
                <w:sz w:val="24"/>
              </w:rPr>
              <w:t> </w:t>
            </w:r>
            <w:r>
              <w:rPr>
                <w:sz w:val="24"/>
              </w:rPr>
              <w:t>70,01 m² até</w:t>
            </w:r>
            <w:r>
              <w:rPr>
                <w:spacing w:val="-1"/>
                <w:sz w:val="24"/>
              </w:rPr>
              <w:t> </w:t>
            </w:r>
            <w:r>
              <w:rPr>
                <w:sz w:val="24"/>
              </w:rPr>
              <w:t>100,00</w:t>
            </w:r>
            <w:r>
              <w:rPr>
                <w:spacing w:val="2"/>
                <w:sz w:val="24"/>
              </w:rPr>
              <w:t> </w:t>
            </w:r>
            <w:r>
              <w:rPr>
                <w:spacing w:val="-5"/>
                <w:sz w:val="24"/>
              </w:rPr>
              <w:t>m²</w:t>
            </w:r>
          </w:p>
        </w:tc>
        <w:tc>
          <w:tcPr>
            <w:tcW w:w="1201" w:type="dxa"/>
          </w:tcPr>
          <w:p>
            <w:pPr>
              <w:pStyle w:val="TableParagraph"/>
              <w:ind w:left="5" w:right="1"/>
              <w:jc w:val="center"/>
              <w:rPr>
                <w:sz w:val="24"/>
              </w:rPr>
            </w:pPr>
            <w:r>
              <w:rPr>
                <w:spacing w:val="-4"/>
                <w:sz w:val="24"/>
              </w:rPr>
              <w:t>1,00</w:t>
            </w:r>
          </w:p>
        </w:tc>
      </w:tr>
      <w:tr>
        <w:trPr>
          <w:trHeight w:val="275" w:hRule="atLeast"/>
        </w:trPr>
        <w:tc>
          <w:tcPr>
            <w:tcW w:w="1731" w:type="dxa"/>
          </w:tcPr>
          <w:p>
            <w:pPr>
              <w:pStyle w:val="TableParagraph"/>
              <w:ind w:right="650"/>
              <w:jc w:val="right"/>
              <w:rPr>
                <w:sz w:val="24"/>
              </w:rPr>
            </w:pPr>
            <w:r>
              <w:rPr>
                <w:spacing w:val="-5"/>
                <w:sz w:val="24"/>
              </w:rPr>
              <w:t>059</w:t>
            </w:r>
          </w:p>
        </w:tc>
        <w:tc>
          <w:tcPr>
            <w:tcW w:w="7783" w:type="dxa"/>
          </w:tcPr>
          <w:p>
            <w:pPr>
              <w:pStyle w:val="TableParagraph"/>
              <w:ind w:left="107"/>
              <w:rPr>
                <w:sz w:val="24"/>
              </w:rPr>
            </w:pPr>
            <w:r>
              <w:rPr>
                <w:sz w:val="24"/>
              </w:rPr>
              <w:t>-</w:t>
            </w:r>
            <w:r>
              <w:rPr>
                <w:spacing w:val="-3"/>
                <w:sz w:val="24"/>
              </w:rPr>
              <w:t> </w:t>
            </w:r>
            <w:r>
              <w:rPr>
                <w:sz w:val="24"/>
              </w:rPr>
              <w:t>De</w:t>
            </w:r>
            <w:r>
              <w:rPr>
                <w:spacing w:val="-2"/>
                <w:sz w:val="24"/>
              </w:rPr>
              <w:t> </w:t>
            </w:r>
            <w:r>
              <w:rPr>
                <w:sz w:val="24"/>
              </w:rPr>
              <w:t>100,01</w:t>
            </w:r>
            <w:r>
              <w:rPr>
                <w:spacing w:val="1"/>
                <w:sz w:val="24"/>
              </w:rPr>
              <w:t> </w:t>
            </w:r>
            <w:r>
              <w:rPr>
                <w:sz w:val="24"/>
              </w:rPr>
              <w:t>m² até</w:t>
            </w:r>
            <w:r>
              <w:rPr>
                <w:spacing w:val="-1"/>
                <w:sz w:val="24"/>
              </w:rPr>
              <w:t> </w:t>
            </w:r>
            <w:r>
              <w:rPr>
                <w:sz w:val="24"/>
              </w:rPr>
              <w:t>200,00</w:t>
            </w:r>
            <w:r>
              <w:rPr>
                <w:spacing w:val="1"/>
                <w:sz w:val="24"/>
              </w:rPr>
              <w:t> </w:t>
            </w:r>
            <w:r>
              <w:rPr>
                <w:spacing w:val="-5"/>
                <w:sz w:val="24"/>
              </w:rPr>
              <w:t>m²</w:t>
            </w:r>
          </w:p>
        </w:tc>
        <w:tc>
          <w:tcPr>
            <w:tcW w:w="1201" w:type="dxa"/>
          </w:tcPr>
          <w:p>
            <w:pPr>
              <w:pStyle w:val="TableParagraph"/>
              <w:ind w:left="5" w:right="1"/>
              <w:jc w:val="center"/>
              <w:rPr>
                <w:sz w:val="24"/>
              </w:rPr>
            </w:pPr>
            <w:r>
              <w:rPr>
                <w:spacing w:val="-4"/>
                <w:sz w:val="24"/>
              </w:rPr>
              <w:t>2,00</w:t>
            </w:r>
          </w:p>
        </w:tc>
      </w:tr>
      <w:tr>
        <w:trPr>
          <w:trHeight w:val="275" w:hRule="atLeast"/>
        </w:trPr>
        <w:tc>
          <w:tcPr>
            <w:tcW w:w="1731" w:type="dxa"/>
          </w:tcPr>
          <w:p>
            <w:pPr>
              <w:pStyle w:val="TableParagraph"/>
              <w:ind w:right="650"/>
              <w:jc w:val="right"/>
              <w:rPr>
                <w:sz w:val="24"/>
              </w:rPr>
            </w:pPr>
            <w:r>
              <w:rPr>
                <w:spacing w:val="-5"/>
                <w:sz w:val="24"/>
              </w:rPr>
              <w:t>060</w:t>
            </w:r>
          </w:p>
        </w:tc>
        <w:tc>
          <w:tcPr>
            <w:tcW w:w="7783" w:type="dxa"/>
          </w:tcPr>
          <w:p>
            <w:pPr>
              <w:pStyle w:val="TableParagraph"/>
              <w:ind w:left="107"/>
              <w:rPr>
                <w:sz w:val="24"/>
              </w:rPr>
            </w:pPr>
            <w:r>
              <w:rPr>
                <w:sz w:val="24"/>
              </w:rPr>
              <w:t>-</w:t>
            </w:r>
            <w:r>
              <w:rPr>
                <w:spacing w:val="-3"/>
                <w:sz w:val="24"/>
              </w:rPr>
              <w:t> </w:t>
            </w:r>
            <w:r>
              <w:rPr>
                <w:sz w:val="24"/>
              </w:rPr>
              <w:t>De</w:t>
            </w:r>
            <w:r>
              <w:rPr>
                <w:spacing w:val="-2"/>
                <w:sz w:val="24"/>
              </w:rPr>
              <w:t> </w:t>
            </w:r>
            <w:r>
              <w:rPr>
                <w:sz w:val="24"/>
              </w:rPr>
              <w:t>200,01</w:t>
            </w:r>
            <w:r>
              <w:rPr>
                <w:spacing w:val="1"/>
                <w:sz w:val="24"/>
              </w:rPr>
              <w:t> </w:t>
            </w:r>
            <w:r>
              <w:rPr>
                <w:sz w:val="24"/>
              </w:rPr>
              <w:t>m² até</w:t>
            </w:r>
            <w:r>
              <w:rPr>
                <w:spacing w:val="-1"/>
                <w:sz w:val="24"/>
              </w:rPr>
              <w:t> </w:t>
            </w:r>
            <w:r>
              <w:rPr>
                <w:sz w:val="24"/>
              </w:rPr>
              <w:t>400,00</w:t>
            </w:r>
            <w:r>
              <w:rPr>
                <w:spacing w:val="1"/>
                <w:sz w:val="24"/>
              </w:rPr>
              <w:t> </w:t>
            </w:r>
            <w:r>
              <w:rPr>
                <w:spacing w:val="-5"/>
                <w:sz w:val="24"/>
              </w:rPr>
              <w:t>m²</w:t>
            </w:r>
          </w:p>
        </w:tc>
        <w:tc>
          <w:tcPr>
            <w:tcW w:w="1201" w:type="dxa"/>
          </w:tcPr>
          <w:p>
            <w:pPr>
              <w:pStyle w:val="TableParagraph"/>
              <w:ind w:left="5" w:right="1"/>
              <w:jc w:val="center"/>
              <w:rPr>
                <w:sz w:val="24"/>
              </w:rPr>
            </w:pPr>
            <w:r>
              <w:rPr>
                <w:spacing w:val="-4"/>
                <w:sz w:val="24"/>
              </w:rPr>
              <w:t>4,00</w:t>
            </w:r>
          </w:p>
        </w:tc>
      </w:tr>
      <w:tr>
        <w:trPr>
          <w:trHeight w:val="275" w:hRule="atLeast"/>
        </w:trPr>
        <w:tc>
          <w:tcPr>
            <w:tcW w:w="1731" w:type="dxa"/>
          </w:tcPr>
          <w:p>
            <w:pPr>
              <w:pStyle w:val="TableParagraph"/>
              <w:ind w:right="650"/>
              <w:jc w:val="right"/>
              <w:rPr>
                <w:sz w:val="24"/>
              </w:rPr>
            </w:pPr>
            <w:r>
              <w:rPr>
                <w:spacing w:val="-5"/>
                <w:sz w:val="24"/>
              </w:rPr>
              <w:t>061</w:t>
            </w:r>
          </w:p>
        </w:tc>
        <w:tc>
          <w:tcPr>
            <w:tcW w:w="7783" w:type="dxa"/>
          </w:tcPr>
          <w:p>
            <w:pPr>
              <w:pStyle w:val="TableParagraph"/>
              <w:ind w:left="107"/>
              <w:rPr>
                <w:sz w:val="24"/>
              </w:rPr>
            </w:pPr>
            <w:r>
              <w:rPr>
                <w:sz w:val="24"/>
              </w:rPr>
              <w:t>-</w:t>
            </w:r>
            <w:r>
              <w:rPr>
                <w:spacing w:val="-3"/>
                <w:sz w:val="24"/>
              </w:rPr>
              <w:t> </w:t>
            </w:r>
            <w:r>
              <w:rPr>
                <w:sz w:val="24"/>
              </w:rPr>
              <w:t>De</w:t>
            </w:r>
            <w:r>
              <w:rPr>
                <w:spacing w:val="-2"/>
                <w:sz w:val="24"/>
              </w:rPr>
              <w:t> </w:t>
            </w:r>
            <w:r>
              <w:rPr>
                <w:sz w:val="24"/>
              </w:rPr>
              <w:t>400,01</w:t>
            </w:r>
            <w:r>
              <w:rPr>
                <w:spacing w:val="1"/>
                <w:sz w:val="24"/>
              </w:rPr>
              <w:t> </w:t>
            </w:r>
            <w:r>
              <w:rPr>
                <w:sz w:val="24"/>
              </w:rPr>
              <w:t>m² até</w:t>
            </w:r>
            <w:r>
              <w:rPr>
                <w:spacing w:val="-1"/>
                <w:sz w:val="24"/>
              </w:rPr>
              <w:t> </w:t>
            </w:r>
            <w:r>
              <w:rPr>
                <w:sz w:val="24"/>
              </w:rPr>
              <w:t>700,00</w:t>
            </w:r>
            <w:r>
              <w:rPr>
                <w:spacing w:val="1"/>
                <w:sz w:val="24"/>
              </w:rPr>
              <w:t> </w:t>
            </w:r>
            <w:r>
              <w:rPr>
                <w:spacing w:val="-5"/>
                <w:sz w:val="24"/>
              </w:rPr>
              <w:t>m²</w:t>
            </w:r>
          </w:p>
        </w:tc>
        <w:tc>
          <w:tcPr>
            <w:tcW w:w="1201" w:type="dxa"/>
          </w:tcPr>
          <w:p>
            <w:pPr>
              <w:pStyle w:val="TableParagraph"/>
              <w:ind w:left="5" w:right="1"/>
              <w:jc w:val="center"/>
              <w:rPr>
                <w:sz w:val="24"/>
              </w:rPr>
            </w:pPr>
            <w:r>
              <w:rPr>
                <w:spacing w:val="-4"/>
                <w:sz w:val="24"/>
              </w:rPr>
              <w:t>6,00</w:t>
            </w:r>
          </w:p>
        </w:tc>
      </w:tr>
      <w:tr>
        <w:trPr>
          <w:trHeight w:val="275" w:hRule="atLeast"/>
        </w:trPr>
        <w:tc>
          <w:tcPr>
            <w:tcW w:w="1731" w:type="dxa"/>
          </w:tcPr>
          <w:p>
            <w:pPr>
              <w:pStyle w:val="TableParagraph"/>
              <w:ind w:right="650"/>
              <w:jc w:val="right"/>
              <w:rPr>
                <w:sz w:val="24"/>
              </w:rPr>
            </w:pPr>
            <w:r>
              <w:rPr>
                <w:spacing w:val="-5"/>
                <w:sz w:val="24"/>
              </w:rPr>
              <w:t>062</w:t>
            </w:r>
          </w:p>
        </w:tc>
        <w:tc>
          <w:tcPr>
            <w:tcW w:w="7783" w:type="dxa"/>
          </w:tcPr>
          <w:p>
            <w:pPr>
              <w:pStyle w:val="TableParagraph"/>
              <w:ind w:left="107"/>
              <w:rPr>
                <w:sz w:val="24"/>
              </w:rPr>
            </w:pPr>
            <w:r>
              <w:rPr>
                <w:sz w:val="24"/>
              </w:rPr>
              <w:t>-</w:t>
            </w:r>
            <w:r>
              <w:rPr>
                <w:spacing w:val="-3"/>
                <w:sz w:val="24"/>
              </w:rPr>
              <w:t> </w:t>
            </w:r>
            <w:r>
              <w:rPr>
                <w:sz w:val="24"/>
              </w:rPr>
              <w:t>De</w:t>
            </w:r>
            <w:r>
              <w:rPr>
                <w:spacing w:val="-2"/>
                <w:sz w:val="24"/>
              </w:rPr>
              <w:t> </w:t>
            </w:r>
            <w:r>
              <w:rPr>
                <w:sz w:val="24"/>
              </w:rPr>
              <w:t>700,01</w:t>
            </w:r>
            <w:r>
              <w:rPr>
                <w:spacing w:val="1"/>
                <w:sz w:val="24"/>
              </w:rPr>
              <w:t> </w:t>
            </w:r>
            <w:r>
              <w:rPr>
                <w:sz w:val="24"/>
              </w:rPr>
              <w:t>m² até</w:t>
            </w:r>
            <w:r>
              <w:rPr>
                <w:spacing w:val="-1"/>
                <w:sz w:val="24"/>
              </w:rPr>
              <w:t> </w:t>
            </w:r>
            <w:r>
              <w:rPr>
                <w:sz w:val="24"/>
              </w:rPr>
              <w:t>1.000,00</w:t>
            </w:r>
            <w:r>
              <w:rPr>
                <w:spacing w:val="1"/>
                <w:sz w:val="24"/>
              </w:rPr>
              <w:t> </w:t>
            </w:r>
            <w:r>
              <w:rPr>
                <w:spacing w:val="-5"/>
                <w:sz w:val="24"/>
              </w:rPr>
              <w:t>m²</w:t>
            </w:r>
          </w:p>
        </w:tc>
        <w:tc>
          <w:tcPr>
            <w:tcW w:w="1201" w:type="dxa"/>
          </w:tcPr>
          <w:p>
            <w:pPr>
              <w:pStyle w:val="TableParagraph"/>
              <w:ind w:left="5" w:right="1"/>
              <w:jc w:val="center"/>
              <w:rPr>
                <w:sz w:val="24"/>
              </w:rPr>
            </w:pPr>
            <w:r>
              <w:rPr>
                <w:spacing w:val="-4"/>
                <w:sz w:val="24"/>
              </w:rPr>
              <w:t>8,00</w:t>
            </w:r>
          </w:p>
        </w:tc>
      </w:tr>
      <w:tr>
        <w:trPr>
          <w:trHeight w:val="275" w:hRule="atLeast"/>
        </w:trPr>
        <w:tc>
          <w:tcPr>
            <w:tcW w:w="1731" w:type="dxa"/>
          </w:tcPr>
          <w:p>
            <w:pPr>
              <w:pStyle w:val="TableParagraph"/>
              <w:ind w:right="650"/>
              <w:jc w:val="right"/>
              <w:rPr>
                <w:sz w:val="24"/>
              </w:rPr>
            </w:pPr>
            <w:r>
              <w:rPr>
                <w:spacing w:val="-5"/>
                <w:sz w:val="24"/>
              </w:rPr>
              <w:t>063</w:t>
            </w:r>
          </w:p>
        </w:tc>
        <w:tc>
          <w:tcPr>
            <w:tcW w:w="7783" w:type="dxa"/>
          </w:tcPr>
          <w:p>
            <w:pPr>
              <w:pStyle w:val="TableParagraph"/>
              <w:ind w:left="107"/>
              <w:rPr>
                <w:sz w:val="24"/>
              </w:rPr>
            </w:pPr>
            <w:r>
              <w:rPr>
                <w:sz w:val="24"/>
              </w:rPr>
              <w:t>-</w:t>
            </w:r>
            <w:r>
              <w:rPr>
                <w:spacing w:val="-2"/>
                <w:sz w:val="24"/>
              </w:rPr>
              <w:t> </w:t>
            </w:r>
            <w:r>
              <w:rPr>
                <w:sz w:val="24"/>
              </w:rPr>
              <w:t>Acima</w:t>
            </w:r>
            <w:r>
              <w:rPr>
                <w:spacing w:val="-1"/>
                <w:sz w:val="24"/>
              </w:rPr>
              <w:t> </w:t>
            </w:r>
            <w:r>
              <w:rPr>
                <w:sz w:val="24"/>
              </w:rPr>
              <w:t>de</w:t>
            </w:r>
            <w:r>
              <w:rPr>
                <w:spacing w:val="-2"/>
                <w:sz w:val="24"/>
              </w:rPr>
              <w:t> </w:t>
            </w:r>
            <w:r>
              <w:rPr>
                <w:sz w:val="24"/>
              </w:rPr>
              <w:t>1.000,01 </w:t>
            </w:r>
            <w:r>
              <w:rPr>
                <w:spacing w:val="-5"/>
                <w:sz w:val="24"/>
              </w:rPr>
              <w:t>m²</w:t>
            </w:r>
          </w:p>
        </w:tc>
        <w:tc>
          <w:tcPr>
            <w:tcW w:w="1201" w:type="dxa"/>
          </w:tcPr>
          <w:p>
            <w:pPr>
              <w:pStyle w:val="TableParagraph"/>
              <w:ind w:left="5" w:right="1"/>
              <w:jc w:val="center"/>
              <w:rPr>
                <w:sz w:val="24"/>
              </w:rPr>
            </w:pPr>
            <w:r>
              <w:rPr>
                <w:spacing w:val="-2"/>
                <w:sz w:val="24"/>
              </w:rPr>
              <w:t>10,00</w:t>
            </w:r>
          </w:p>
        </w:tc>
      </w:tr>
      <w:tr>
        <w:trPr>
          <w:trHeight w:val="277" w:hRule="atLeast"/>
        </w:trPr>
        <w:tc>
          <w:tcPr>
            <w:tcW w:w="1731" w:type="dxa"/>
            <w:shd w:val="clear" w:color="auto" w:fill="E7E6E6"/>
          </w:tcPr>
          <w:p>
            <w:pPr>
              <w:pStyle w:val="TableParagraph"/>
              <w:spacing w:line="240" w:lineRule="auto"/>
              <w:rPr>
                <w:sz w:val="20"/>
              </w:rPr>
            </w:pPr>
          </w:p>
        </w:tc>
        <w:tc>
          <w:tcPr>
            <w:tcW w:w="7783" w:type="dxa"/>
            <w:shd w:val="clear" w:color="auto" w:fill="E7E6E6"/>
          </w:tcPr>
          <w:p>
            <w:pPr>
              <w:pStyle w:val="TableParagraph"/>
              <w:spacing w:line="258" w:lineRule="exact"/>
              <w:ind w:left="107"/>
              <w:rPr>
                <w:b/>
                <w:sz w:val="24"/>
              </w:rPr>
            </w:pPr>
            <w:r>
              <w:rPr>
                <w:b/>
                <w:spacing w:val="-2"/>
                <w:sz w:val="24"/>
              </w:rPr>
              <w:t>DEMOLIÇÃO:</w:t>
            </w:r>
          </w:p>
        </w:tc>
        <w:tc>
          <w:tcPr>
            <w:tcW w:w="1201" w:type="dxa"/>
            <w:shd w:val="clear" w:color="auto" w:fill="E7E6E6"/>
          </w:tcPr>
          <w:p>
            <w:pPr>
              <w:pStyle w:val="TableParagraph"/>
              <w:spacing w:line="240" w:lineRule="auto"/>
              <w:rPr>
                <w:sz w:val="20"/>
              </w:rPr>
            </w:pPr>
          </w:p>
        </w:tc>
      </w:tr>
      <w:tr>
        <w:trPr>
          <w:trHeight w:val="275" w:hRule="atLeast"/>
        </w:trPr>
        <w:tc>
          <w:tcPr>
            <w:tcW w:w="1731" w:type="dxa"/>
          </w:tcPr>
          <w:p>
            <w:pPr>
              <w:pStyle w:val="TableParagraph"/>
              <w:ind w:right="650"/>
              <w:jc w:val="right"/>
              <w:rPr>
                <w:sz w:val="24"/>
              </w:rPr>
            </w:pPr>
            <w:r>
              <w:rPr>
                <w:spacing w:val="-5"/>
                <w:sz w:val="24"/>
              </w:rPr>
              <w:t>064</w:t>
            </w:r>
          </w:p>
        </w:tc>
        <w:tc>
          <w:tcPr>
            <w:tcW w:w="7783" w:type="dxa"/>
          </w:tcPr>
          <w:p>
            <w:pPr>
              <w:pStyle w:val="TableParagraph"/>
              <w:ind w:left="107"/>
              <w:rPr>
                <w:sz w:val="24"/>
              </w:rPr>
            </w:pPr>
            <w:r>
              <w:rPr>
                <w:sz w:val="24"/>
              </w:rPr>
              <w:t>-</w:t>
            </w:r>
            <w:r>
              <w:rPr>
                <w:spacing w:val="-4"/>
                <w:sz w:val="24"/>
              </w:rPr>
              <w:t> </w:t>
            </w:r>
            <w:r>
              <w:rPr>
                <w:sz w:val="24"/>
              </w:rPr>
              <w:t>Pavimento</w:t>
            </w:r>
            <w:r>
              <w:rPr>
                <w:spacing w:val="-1"/>
                <w:sz w:val="24"/>
              </w:rPr>
              <w:t> </w:t>
            </w:r>
            <w:r>
              <w:rPr>
                <w:sz w:val="24"/>
              </w:rPr>
              <w:t>único (Térreo) –</w:t>
            </w:r>
            <w:r>
              <w:rPr>
                <w:spacing w:val="-1"/>
                <w:sz w:val="24"/>
              </w:rPr>
              <w:t> </w:t>
            </w:r>
            <w:r>
              <w:rPr>
                <w:sz w:val="24"/>
              </w:rPr>
              <w:t>para cada</w:t>
            </w:r>
            <w:r>
              <w:rPr>
                <w:spacing w:val="-2"/>
                <w:sz w:val="24"/>
              </w:rPr>
              <w:t> </w:t>
            </w:r>
            <w:r>
              <w:rPr>
                <w:sz w:val="24"/>
              </w:rPr>
              <w:t>70 </w:t>
            </w:r>
            <w:r>
              <w:rPr>
                <w:spacing w:val="-5"/>
                <w:sz w:val="24"/>
              </w:rPr>
              <w:t>m²</w:t>
            </w:r>
          </w:p>
        </w:tc>
        <w:tc>
          <w:tcPr>
            <w:tcW w:w="1201" w:type="dxa"/>
          </w:tcPr>
          <w:p>
            <w:pPr>
              <w:pStyle w:val="TableParagraph"/>
              <w:ind w:left="5" w:right="1"/>
              <w:jc w:val="center"/>
              <w:rPr>
                <w:sz w:val="24"/>
              </w:rPr>
            </w:pPr>
            <w:r>
              <w:rPr>
                <w:spacing w:val="-4"/>
                <w:sz w:val="24"/>
              </w:rPr>
              <w:t>1,00</w:t>
            </w:r>
          </w:p>
        </w:tc>
      </w:tr>
      <w:tr>
        <w:trPr>
          <w:trHeight w:val="275" w:hRule="atLeast"/>
        </w:trPr>
        <w:tc>
          <w:tcPr>
            <w:tcW w:w="1731" w:type="dxa"/>
          </w:tcPr>
          <w:p>
            <w:pPr>
              <w:pStyle w:val="TableParagraph"/>
              <w:ind w:right="650"/>
              <w:jc w:val="right"/>
              <w:rPr>
                <w:sz w:val="24"/>
              </w:rPr>
            </w:pPr>
            <w:r>
              <w:rPr>
                <w:spacing w:val="-5"/>
                <w:sz w:val="24"/>
              </w:rPr>
              <w:t>065</w:t>
            </w:r>
          </w:p>
        </w:tc>
        <w:tc>
          <w:tcPr>
            <w:tcW w:w="7783" w:type="dxa"/>
          </w:tcPr>
          <w:p>
            <w:pPr>
              <w:pStyle w:val="TableParagraph"/>
              <w:ind w:left="107"/>
              <w:rPr>
                <w:sz w:val="24"/>
              </w:rPr>
            </w:pPr>
            <w:r>
              <w:rPr>
                <w:sz w:val="24"/>
              </w:rPr>
              <w:t>-</w:t>
            </w:r>
            <w:r>
              <w:rPr>
                <w:spacing w:val="-2"/>
                <w:sz w:val="24"/>
              </w:rPr>
              <w:t> </w:t>
            </w:r>
            <w:r>
              <w:rPr>
                <w:sz w:val="24"/>
              </w:rPr>
              <w:t>Dois (02)</w:t>
            </w:r>
            <w:r>
              <w:rPr>
                <w:spacing w:val="-3"/>
                <w:sz w:val="24"/>
              </w:rPr>
              <w:t> </w:t>
            </w:r>
            <w:r>
              <w:rPr>
                <w:sz w:val="24"/>
              </w:rPr>
              <w:t>pavimentos</w:t>
            </w:r>
            <w:r>
              <w:rPr>
                <w:spacing w:val="1"/>
                <w:sz w:val="24"/>
              </w:rPr>
              <w:t> </w:t>
            </w:r>
            <w:r>
              <w:rPr>
                <w:sz w:val="24"/>
              </w:rPr>
              <w:t>–</w:t>
            </w:r>
            <w:r>
              <w:rPr>
                <w:spacing w:val="2"/>
                <w:sz w:val="24"/>
              </w:rPr>
              <w:t> </w:t>
            </w:r>
            <w:r>
              <w:rPr>
                <w:sz w:val="24"/>
              </w:rPr>
              <w:t>para</w:t>
            </w:r>
            <w:r>
              <w:rPr>
                <w:spacing w:val="-3"/>
                <w:sz w:val="24"/>
              </w:rPr>
              <w:t> </w:t>
            </w:r>
            <w:r>
              <w:rPr>
                <w:sz w:val="24"/>
              </w:rPr>
              <w:t>cada</w:t>
            </w:r>
            <w:r>
              <w:rPr>
                <w:spacing w:val="-1"/>
                <w:sz w:val="24"/>
              </w:rPr>
              <w:t> </w:t>
            </w:r>
            <w:r>
              <w:rPr>
                <w:sz w:val="24"/>
              </w:rPr>
              <w:t>70 </w:t>
            </w:r>
            <w:r>
              <w:rPr>
                <w:spacing w:val="-5"/>
                <w:sz w:val="24"/>
              </w:rPr>
              <w:t>m²</w:t>
            </w:r>
          </w:p>
        </w:tc>
        <w:tc>
          <w:tcPr>
            <w:tcW w:w="1201" w:type="dxa"/>
          </w:tcPr>
          <w:p>
            <w:pPr>
              <w:pStyle w:val="TableParagraph"/>
              <w:ind w:left="5" w:right="1"/>
              <w:jc w:val="center"/>
              <w:rPr>
                <w:sz w:val="24"/>
              </w:rPr>
            </w:pPr>
            <w:r>
              <w:rPr>
                <w:spacing w:val="-4"/>
                <w:sz w:val="24"/>
              </w:rPr>
              <w:t>2,00</w:t>
            </w:r>
          </w:p>
        </w:tc>
      </w:tr>
      <w:tr>
        <w:trPr>
          <w:trHeight w:val="275" w:hRule="atLeast"/>
        </w:trPr>
        <w:tc>
          <w:tcPr>
            <w:tcW w:w="1731" w:type="dxa"/>
          </w:tcPr>
          <w:p>
            <w:pPr>
              <w:pStyle w:val="TableParagraph"/>
              <w:ind w:right="650"/>
              <w:jc w:val="right"/>
              <w:rPr>
                <w:sz w:val="24"/>
              </w:rPr>
            </w:pPr>
            <w:r>
              <w:rPr>
                <w:spacing w:val="-5"/>
                <w:sz w:val="24"/>
              </w:rPr>
              <w:t>066</w:t>
            </w:r>
          </w:p>
        </w:tc>
        <w:tc>
          <w:tcPr>
            <w:tcW w:w="7783" w:type="dxa"/>
          </w:tcPr>
          <w:p>
            <w:pPr>
              <w:pStyle w:val="TableParagraph"/>
              <w:ind w:left="107"/>
              <w:rPr>
                <w:sz w:val="24"/>
              </w:rPr>
            </w:pPr>
            <w:r>
              <w:rPr>
                <w:sz w:val="24"/>
              </w:rPr>
              <w:t>-</w:t>
            </w:r>
            <w:r>
              <w:rPr>
                <w:spacing w:val="-2"/>
                <w:sz w:val="24"/>
              </w:rPr>
              <w:t> </w:t>
            </w:r>
            <w:r>
              <w:rPr>
                <w:sz w:val="24"/>
              </w:rPr>
              <w:t>A</w:t>
            </w:r>
            <w:r>
              <w:rPr>
                <w:spacing w:val="-1"/>
                <w:sz w:val="24"/>
              </w:rPr>
              <w:t> </w:t>
            </w:r>
            <w:r>
              <w:rPr>
                <w:sz w:val="24"/>
              </w:rPr>
              <w:t>partir de</w:t>
            </w:r>
            <w:r>
              <w:rPr>
                <w:spacing w:val="-2"/>
                <w:sz w:val="24"/>
              </w:rPr>
              <w:t> </w:t>
            </w:r>
            <w:r>
              <w:rPr>
                <w:sz w:val="24"/>
              </w:rPr>
              <w:t>três (03)</w:t>
            </w:r>
            <w:r>
              <w:rPr>
                <w:spacing w:val="-1"/>
                <w:sz w:val="24"/>
              </w:rPr>
              <w:t> </w:t>
            </w:r>
            <w:r>
              <w:rPr>
                <w:sz w:val="24"/>
              </w:rPr>
              <w:t>pavimentos</w:t>
            </w:r>
            <w:r>
              <w:rPr>
                <w:spacing w:val="2"/>
                <w:sz w:val="24"/>
              </w:rPr>
              <w:t> </w:t>
            </w:r>
            <w:r>
              <w:rPr>
                <w:sz w:val="24"/>
              </w:rPr>
              <w:t>– para</w:t>
            </w:r>
            <w:r>
              <w:rPr>
                <w:spacing w:val="-2"/>
                <w:sz w:val="24"/>
              </w:rPr>
              <w:t> </w:t>
            </w:r>
            <w:r>
              <w:rPr>
                <w:sz w:val="24"/>
              </w:rPr>
              <w:t>cada</w:t>
            </w:r>
            <w:r>
              <w:rPr>
                <w:spacing w:val="-1"/>
                <w:sz w:val="24"/>
              </w:rPr>
              <w:t> </w:t>
            </w:r>
            <w:r>
              <w:rPr>
                <w:sz w:val="24"/>
              </w:rPr>
              <w:t>70</w:t>
            </w:r>
            <w:r>
              <w:rPr>
                <w:spacing w:val="2"/>
                <w:sz w:val="24"/>
              </w:rPr>
              <w:t> </w:t>
            </w:r>
            <w:r>
              <w:rPr>
                <w:spacing w:val="-5"/>
                <w:sz w:val="24"/>
              </w:rPr>
              <w:t>m²</w:t>
            </w:r>
          </w:p>
        </w:tc>
        <w:tc>
          <w:tcPr>
            <w:tcW w:w="1201" w:type="dxa"/>
          </w:tcPr>
          <w:p>
            <w:pPr>
              <w:pStyle w:val="TableParagraph"/>
              <w:ind w:left="5" w:right="1"/>
              <w:jc w:val="center"/>
              <w:rPr>
                <w:sz w:val="24"/>
              </w:rPr>
            </w:pPr>
            <w:r>
              <w:rPr>
                <w:spacing w:val="-4"/>
                <w:sz w:val="24"/>
              </w:rPr>
              <w:t>4,00</w:t>
            </w:r>
          </w:p>
        </w:tc>
      </w:tr>
      <w:tr>
        <w:trPr>
          <w:trHeight w:val="276" w:hRule="atLeast"/>
        </w:trPr>
        <w:tc>
          <w:tcPr>
            <w:tcW w:w="1731" w:type="dxa"/>
            <w:shd w:val="clear" w:color="auto" w:fill="E7E6E6"/>
          </w:tcPr>
          <w:p>
            <w:pPr>
              <w:pStyle w:val="TableParagraph"/>
              <w:spacing w:line="240" w:lineRule="auto"/>
              <w:rPr>
                <w:sz w:val="20"/>
              </w:rPr>
            </w:pPr>
          </w:p>
        </w:tc>
        <w:tc>
          <w:tcPr>
            <w:tcW w:w="7783" w:type="dxa"/>
            <w:shd w:val="clear" w:color="auto" w:fill="E7E6E6"/>
          </w:tcPr>
          <w:p>
            <w:pPr>
              <w:pStyle w:val="TableParagraph"/>
              <w:ind w:left="107"/>
              <w:rPr>
                <w:b/>
                <w:sz w:val="24"/>
              </w:rPr>
            </w:pPr>
            <w:r>
              <w:rPr>
                <w:b/>
                <w:spacing w:val="-2"/>
                <w:sz w:val="24"/>
              </w:rPr>
              <w:t>PROJETO:</w:t>
            </w:r>
          </w:p>
        </w:tc>
        <w:tc>
          <w:tcPr>
            <w:tcW w:w="1201" w:type="dxa"/>
            <w:shd w:val="clear" w:color="auto" w:fill="E7E6E6"/>
          </w:tcPr>
          <w:p>
            <w:pPr>
              <w:pStyle w:val="TableParagraph"/>
              <w:spacing w:line="240" w:lineRule="auto"/>
              <w:rPr>
                <w:sz w:val="20"/>
              </w:rPr>
            </w:pPr>
          </w:p>
        </w:tc>
      </w:tr>
      <w:tr>
        <w:trPr>
          <w:trHeight w:val="275" w:hRule="atLeast"/>
        </w:trPr>
        <w:tc>
          <w:tcPr>
            <w:tcW w:w="1731" w:type="dxa"/>
          </w:tcPr>
          <w:p>
            <w:pPr>
              <w:pStyle w:val="TableParagraph"/>
              <w:ind w:right="650"/>
              <w:jc w:val="right"/>
              <w:rPr>
                <w:sz w:val="24"/>
              </w:rPr>
            </w:pPr>
            <w:r>
              <w:rPr>
                <w:spacing w:val="-5"/>
                <w:sz w:val="24"/>
              </w:rPr>
              <w:t>067</w:t>
            </w:r>
          </w:p>
        </w:tc>
        <w:tc>
          <w:tcPr>
            <w:tcW w:w="7783" w:type="dxa"/>
          </w:tcPr>
          <w:p>
            <w:pPr>
              <w:pStyle w:val="TableParagraph"/>
              <w:ind w:left="107"/>
              <w:rPr>
                <w:sz w:val="24"/>
              </w:rPr>
            </w:pPr>
            <w:r>
              <w:rPr>
                <w:sz w:val="24"/>
              </w:rPr>
              <w:t>-</w:t>
            </w:r>
            <w:r>
              <w:rPr>
                <w:spacing w:val="-1"/>
                <w:sz w:val="24"/>
              </w:rPr>
              <w:t> </w:t>
            </w:r>
            <w:r>
              <w:rPr>
                <w:sz w:val="24"/>
              </w:rPr>
              <w:t>De</w:t>
            </w:r>
            <w:r>
              <w:rPr>
                <w:spacing w:val="-1"/>
                <w:sz w:val="24"/>
              </w:rPr>
              <w:t> </w:t>
            </w:r>
            <w:r>
              <w:rPr>
                <w:sz w:val="24"/>
              </w:rPr>
              <w:t>nivelamento de</w:t>
            </w:r>
            <w:r>
              <w:rPr>
                <w:spacing w:val="-1"/>
                <w:sz w:val="24"/>
              </w:rPr>
              <w:t> </w:t>
            </w:r>
            <w:r>
              <w:rPr>
                <w:sz w:val="24"/>
              </w:rPr>
              <w:t>terreno por</w:t>
            </w:r>
            <w:r>
              <w:rPr>
                <w:spacing w:val="-1"/>
                <w:sz w:val="24"/>
              </w:rPr>
              <w:t> </w:t>
            </w:r>
            <w:r>
              <w:rPr>
                <w:sz w:val="24"/>
              </w:rPr>
              <w:t>m³ de </w:t>
            </w:r>
            <w:r>
              <w:rPr>
                <w:spacing w:val="-2"/>
                <w:sz w:val="24"/>
              </w:rPr>
              <w:t>material</w:t>
            </w:r>
          </w:p>
        </w:tc>
        <w:tc>
          <w:tcPr>
            <w:tcW w:w="1201" w:type="dxa"/>
          </w:tcPr>
          <w:p>
            <w:pPr>
              <w:pStyle w:val="TableParagraph"/>
              <w:ind w:left="5" w:right="1"/>
              <w:jc w:val="center"/>
              <w:rPr>
                <w:sz w:val="24"/>
              </w:rPr>
            </w:pPr>
            <w:r>
              <w:rPr>
                <w:spacing w:val="-4"/>
                <w:sz w:val="24"/>
              </w:rPr>
              <w:t>0,03</w:t>
            </w:r>
          </w:p>
        </w:tc>
      </w:tr>
      <w:tr>
        <w:trPr>
          <w:trHeight w:val="278" w:hRule="atLeast"/>
        </w:trPr>
        <w:tc>
          <w:tcPr>
            <w:tcW w:w="1731" w:type="dxa"/>
          </w:tcPr>
          <w:p>
            <w:pPr>
              <w:pStyle w:val="TableParagraph"/>
              <w:spacing w:line="258" w:lineRule="exact"/>
              <w:ind w:right="650"/>
              <w:jc w:val="right"/>
              <w:rPr>
                <w:sz w:val="24"/>
              </w:rPr>
            </w:pPr>
            <w:r>
              <w:rPr>
                <w:spacing w:val="-5"/>
                <w:sz w:val="24"/>
              </w:rPr>
              <w:t>068</w:t>
            </w:r>
          </w:p>
        </w:tc>
        <w:tc>
          <w:tcPr>
            <w:tcW w:w="7783" w:type="dxa"/>
          </w:tcPr>
          <w:p>
            <w:pPr>
              <w:pStyle w:val="TableParagraph"/>
              <w:spacing w:line="258" w:lineRule="exact"/>
              <w:ind w:left="107"/>
              <w:rPr>
                <w:sz w:val="24"/>
              </w:rPr>
            </w:pPr>
            <w:r>
              <w:rPr>
                <w:sz w:val="24"/>
              </w:rPr>
              <w:t>-</w:t>
            </w:r>
            <w:r>
              <w:rPr>
                <w:spacing w:val="-2"/>
                <w:sz w:val="24"/>
              </w:rPr>
              <w:t> </w:t>
            </w:r>
            <w:r>
              <w:rPr>
                <w:sz w:val="24"/>
              </w:rPr>
              <w:t>Da</w:t>
            </w:r>
            <w:r>
              <w:rPr>
                <w:spacing w:val="-2"/>
                <w:sz w:val="24"/>
              </w:rPr>
              <w:t> </w:t>
            </w:r>
            <w:r>
              <w:rPr>
                <w:sz w:val="24"/>
              </w:rPr>
              <w:t>execução da</w:t>
            </w:r>
            <w:r>
              <w:rPr>
                <w:spacing w:val="-1"/>
                <w:sz w:val="24"/>
              </w:rPr>
              <w:t> </w:t>
            </w:r>
            <w:r>
              <w:rPr>
                <w:sz w:val="24"/>
              </w:rPr>
              <w:t>obra</w:t>
            </w:r>
            <w:r>
              <w:rPr>
                <w:spacing w:val="-2"/>
                <w:sz w:val="24"/>
              </w:rPr>
              <w:t> </w:t>
            </w:r>
            <w:r>
              <w:rPr>
                <w:sz w:val="24"/>
              </w:rPr>
              <w:t>do</w:t>
            </w:r>
            <w:r>
              <w:rPr>
                <w:spacing w:val="2"/>
                <w:sz w:val="24"/>
              </w:rPr>
              <w:t> </w:t>
            </w:r>
            <w:r>
              <w:rPr>
                <w:sz w:val="24"/>
              </w:rPr>
              <w:t>nivelamento</w:t>
            </w:r>
            <w:r>
              <w:rPr>
                <w:spacing w:val="-1"/>
                <w:sz w:val="24"/>
              </w:rPr>
              <w:t> </w:t>
            </w:r>
            <w:r>
              <w:rPr>
                <w:sz w:val="24"/>
              </w:rPr>
              <w:t>do terreno</w:t>
            </w:r>
            <w:r>
              <w:rPr>
                <w:spacing w:val="2"/>
                <w:sz w:val="24"/>
              </w:rPr>
              <w:t> </w:t>
            </w:r>
            <w:r>
              <w:rPr>
                <w:sz w:val="24"/>
              </w:rPr>
              <w:t>por m³ de</w:t>
            </w:r>
            <w:r>
              <w:rPr>
                <w:spacing w:val="-2"/>
                <w:sz w:val="24"/>
              </w:rPr>
              <w:t> material</w:t>
            </w:r>
          </w:p>
        </w:tc>
        <w:tc>
          <w:tcPr>
            <w:tcW w:w="1201" w:type="dxa"/>
          </w:tcPr>
          <w:p>
            <w:pPr>
              <w:pStyle w:val="TableParagraph"/>
              <w:spacing w:line="258" w:lineRule="exact"/>
              <w:ind w:left="5" w:right="1"/>
              <w:jc w:val="center"/>
              <w:rPr>
                <w:sz w:val="24"/>
              </w:rPr>
            </w:pPr>
            <w:r>
              <w:rPr>
                <w:spacing w:val="-4"/>
                <w:sz w:val="24"/>
              </w:rPr>
              <w:t>0,03</w:t>
            </w:r>
          </w:p>
        </w:tc>
      </w:tr>
    </w:tbl>
    <w:p>
      <w:pPr>
        <w:pStyle w:val="BodyText"/>
        <w:rPr>
          <w:rFonts w:ascii="Times New Roman"/>
          <w:b/>
          <w:sz w:val="28"/>
        </w:rPr>
      </w:pPr>
    </w:p>
    <w:p>
      <w:pPr>
        <w:pStyle w:val="BodyText"/>
        <w:spacing w:before="195"/>
        <w:rPr>
          <w:rFonts w:ascii="Times New Roman"/>
          <w:b/>
          <w:sz w:val="28"/>
        </w:rPr>
      </w:pPr>
    </w:p>
    <w:p>
      <w:pPr>
        <w:spacing w:before="1"/>
        <w:ind w:left="3475" w:right="3847" w:firstLine="0"/>
        <w:jc w:val="center"/>
        <w:rPr>
          <w:rFonts w:ascii="Arial"/>
          <w:b/>
          <w:sz w:val="24"/>
        </w:rPr>
      </w:pPr>
      <w:r>
        <w:rPr>
          <w:rFonts w:ascii="Arial"/>
          <w:b/>
          <w:sz w:val="24"/>
        </w:rPr>
        <w:t>LUCAS</w:t>
      </w:r>
      <w:r>
        <w:rPr>
          <w:rFonts w:ascii="Arial"/>
          <w:b/>
          <w:spacing w:val="-12"/>
          <w:sz w:val="24"/>
        </w:rPr>
        <w:t> </w:t>
      </w:r>
      <w:r>
        <w:rPr>
          <w:rFonts w:ascii="Arial"/>
          <w:b/>
          <w:sz w:val="24"/>
        </w:rPr>
        <w:t>DUTRA</w:t>
      </w:r>
      <w:r>
        <w:rPr>
          <w:rFonts w:ascii="Arial"/>
          <w:b/>
          <w:spacing w:val="-17"/>
          <w:sz w:val="24"/>
        </w:rPr>
        <w:t> </w:t>
      </w:r>
      <w:r>
        <w:rPr>
          <w:rFonts w:ascii="Arial"/>
          <w:b/>
          <w:sz w:val="24"/>
        </w:rPr>
        <w:t>DOS</w:t>
      </w:r>
      <w:r>
        <w:rPr>
          <w:rFonts w:ascii="Arial"/>
          <w:b/>
          <w:spacing w:val="-9"/>
          <w:sz w:val="24"/>
        </w:rPr>
        <w:t> </w:t>
      </w:r>
      <w:r>
        <w:rPr>
          <w:rFonts w:ascii="Arial"/>
          <w:b/>
          <w:sz w:val="24"/>
        </w:rPr>
        <w:t>SANTOS PREFEITO MUNICIPAL</w:t>
      </w:r>
    </w:p>
    <w:sectPr>
      <w:pgSz w:w="11910" w:h="16840"/>
      <w:pgMar w:header="296" w:footer="0" w:top="1720" w:bottom="280" w:left="850" w:right="14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71264">
          <wp:simplePos x="0" y="0"/>
          <wp:positionH relativeFrom="page">
            <wp:posOffset>4354829</wp:posOffset>
          </wp:positionH>
          <wp:positionV relativeFrom="page">
            <wp:posOffset>187959</wp:posOffset>
          </wp:positionV>
          <wp:extent cx="2522220" cy="85597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522220" cy="855979"/>
                  </a:xfrm>
                  <a:prstGeom prst="rect">
                    <a:avLst/>
                  </a:prstGeom>
                </pic:spPr>
              </pic:pic>
            </a:graphicData>
          </a:graphic>
        </wp:anchor>
      </w:drawing>
    </w:r>
    <w:r>
      <w:rPr>
        <w:sz w:val="20"/>
      </w:rPr>
      <w:drawing>
        <wp:anchor distT="0" distB="0" distL="0" distR="0" allowOverlap="1" layoutInCell="1" locked="0" behindDoc="1" simplePos="0" relativeHeight="487371776">
          <wp:simplePos x="0" y="0"/>
          <wp:positionH relativeFrom="page">
            <wp:posOffset>577215</wp:posOffset>
          </wp:positionH>
          <wp:positionV relativeFrom="page">
            <wp:posOffset>217169</wp:posOffset>
          </wp:positionV>
          <wp:extent cx="963930" cy="88074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963930" cy="88074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72288">
              <wp:simplePos x="0" y="0"/>
              <wp:positionH relativeFrom="page">
                <wp:posOffset>1572513</wp:posOffset>
              </wp:positionH>
              <wp:positionV relativeFrom="page">
                <wp:posOffset>429980</wp:posOffset>
              </wp:positionV>
              <wp:extent cx="2567305" cy="546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567305" cy="546735"/>
                      </a:xfrm>
                      <a:prstGeom prst="rect">
                        <a:avLst/>
                      </a:prstGeom>
                    </wps:spPr>
                    <wps:txbx>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3.82pt;margin-top:33.856701pt;width:202.15pt;height:43.05pt;mso-position-horizontal-relative:page;mso-position-vertical-relative:page;z-index:-15944192" type="#_x0000_t202" id="docshape1" filled="false" stroked="false">
              <v:textbox inset="0,0,0,0">
                <w:txbxContent>
                  <w:p>
                    <w:pPr>
                      <w:spacing w:before="12"/>
                      <w:ind w:left="20" w:right="18" w:firstLine="0"/>
                      <w:jc w:val="left"/>
                      <w:rPr>
                        <w:rFonts w:ascii="Arial" w:hAnsi="Arial"/>
                        <w:b/>
                        <w:sz w:val="24"/>
                      </w:rPr>
                    </w:pPr>
                    <w:r>
                      <w:rPr>
                        <w:rFonts w:ascii="Arial" w:hAnsi="Arial"/>
                        <w:b/>
                        <w:sz w:val="24"/>
                      </w:rPr>
                      <w:t>Estado do Rio de Janeiro Prefeitura</w:t>
                    </w:r>
                    <w:r>
                      <w:rPr>
                        <w:rFonts w:ascii="Arial" w:hAnsi="Arial"/>
                        <w:b/>
                        <w:spacing w:val="-12"/>
                        <w:sz w:val="24"/>
                      </w:rPr>
                      <w:t> </w:t>
                    </w:r>
                    <w:r>
                      <w:rPr>
                        <w:rFonts w:ascii="Arial" w:hAnsi="Arial"/>
                        <w:b/>
                        <w:sz w:val="24"/>
                      </w:rPr>
                      <w:t>Municipal</w:t>
                    </w:r>
                    <w:r>
                      <w:rPr>
                        <w:rFonts w:ascii="Arial" w:hAnsi="Arial"/>
                        <w:b/>
                        <w:spacing w:val="-14"/>
                        <w:sz w:val="24"/>
                      </w:rPr>
                      <w:t> </w:t>
                    </w:r>
                    <w:r>
                      <w:rPr>
                        <w:rFonts w:ascii="Arial" w:hAnsi="Arial"/>
                        <w:b/>
                        <w:sz w:val="24"/>
                      </w:rPr>
                      <w:t>de</w:t>
                    </w:r>
                    <w:r>
                      <w:rPr>
                        <w:rFonts w:ascii="Arial" w:hAnsi="Arial"/>
                        <w:b/>
                        <w:spacing w:val="-12"/>
                        <w:sz w:val="24"/>
                      </w:rPr>
                      <w:t> </w:t>
                    </w:r>
                    <w:r>
                      <w:rPr>
                        <w:rFonts w:ascii="Arial" w:hAnsi="Arial"/>
                        <w:b/>
                        <w:sz w:val="24"/>
                      </w:rPr>
                      <w:t>Seropédica Gabinete do Prefeito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Roman"/>
      <w:lvlText w:val="%1"/>
      <w:lvlJc w:val="left"/>
      <w:pPr>
        <w:ind w:left="364" w:hanging="135"/>
        <w:jc w:val="left"/>
      </w:pPr>
      <w:rPr>
        <w:rFonts w:hint="default" w:ascii="Arial" w:hAnsi="Arial" w:eastAsia="Arial" w:cs="Arial"/>
        <w:b w:val="0"/>
        <w:bCs w:val="0"/>
        <w:i/>
        <w:iCs/>
        <w:spacing w:val="0"/>
        <w:w w:val="100"/>
        <w:sz w:val="24"/>
        <w:szCs w:val="24"/>
        <w:lang w:val="pt-PT" w:eastAsia="en-US" w:bidi="ar-SA"/>
      </w:rPr>
    </w:lvl>
    <w:lvl w:ilvl="1">
      <w:start w:val="0"/>
      <w:numFmt w:val="bullet"/>
      <w:lvlText w:val="•"/>
      <w:lvlJc w:val="left"/>
      <w:pPr>
        <w:ind w:left="1415" w:hanging="135"/>
      </w:pPr>
      <w:rPr>
        <w:rFonts w:hint="default"/>
        <w:lang w:val="pt-PT" w:eastAsia="en-US" w:bidi="ar-SA"/>
      </w:rPr>
    </w:lvl>
    <w:lvl w:ilvl="2">
      <w:start w:val="0"/>
      <w:numFmt w:val="bullet"/>
      <w:lvlText w:val="•"/>
      <w:lvlJc w:val="left"/>
      <w:pPr>
        <w:ind w:left="2471" w:hanging="135"/>
      </w:pPr>
      <w:rPr>
        <w:rFonts w:hint="default"/>
        <w:lang w:val="pt-PT" w:eastAsia="en-US" w:bidi="ar-SA"/>
      </w:rPr>
    </w:lvl>
    <w:lvl w:ilvl="3">
      <w:start w:val="0"/>
      <w:numFmt w:val="bullet"/>
      <w:lvlText w:val="•"/>
      <w:lvlJc w:val="left"/>
      <w:pPr>
        <w:ind w:left="3526" w:hanging="135"/>
      </w:pPr>
      <w:rPr>
        <w:rFonts w:hint="default"/>
        <w:lang w:val="pt-PT" w:eastAsia="en-US" w:bidi="ar-SA"/>
      </w:rPr>
    </w:lvl>
    <w:lvl w:ilvl="4">
      <w:start w:val="0"/>
      <w:numFmt w:val="bullet"/>
      <w:lvlText w:val="•"/>
      <w:lvlJc w:val="left"/>
      <w:pPr>
        <w:ind w:left="4582" w:hanging="135"/>
      </w:pPr>
      <w:rPr>
        <w:rFonts w:hint="default"/>
        <w:lang w:val="pt-PT" w:eastAsia="en-US" w:bidi="ar-SA"/>
      </w:rPr>
    </w:lvl>
    <w:lvl w:ilvl="5">
      <w:start w:val="0"/>
      <w:numFmt w:val="bullet"/>
      <w:lvlText w:val="•"/>
      <w:lvlJc w:val="left"/>
      <w:pPr>
        <w:ind w:left="5637" w:hanging="135"/>
      </w:pPr>
      <w:rPr>
        <w:rFonts w:hint="default"/>
        <w:lang w:val="pt-PT" w:eastAsia="en-US" w:bidi="ar-SA"/>
      </w:rPr>
    </w:lvl>
    <w:lvl w:ilvl="6">
      <w:start w:val="0"/>
      <w:numFmt w:val="bullet"/>
      <w:lvlText w:val="•"/>
      <w:lvlJc w:val="left"/>
      <w:pPr>
        <w:ind w:left="6693" w:hanging="135"/>
      </w:pPr>
      <w:rPr>
        <w:rFonts w:hint="default"/>
        <w:lang w:val="pt-PT" w:eastAsia="en-US" w:bidi="ar-SA"/>
      </w:rPr>
    </w:lvl>
    <w:lvl w:ilvl="7">
      <w:start w:val="0"/>
      <w:numFmt w:val="bullet"/>
      <w:lvlText w:val="•"/>
      <w:lvlJc w:val="left"/>
      <w:pPr>
        <w:ind w:left="7748" w:hanging="135"/>
      </w:pPr>
      <w:rPr>
        <w:rFonts w:hint="default"/>
        <w:lang w:val="pt-PT" w:eastAsia="en-US" w:bidi="ar-SA"/>
      </w:rPr>
    </w:lvl>
    <w:lvl w:ilvl="8">
      <w:start w:val="0"/>
      <w:numFmt w:val="bullet"/>
      <w:lvlText w:val="•"/>
      <w:lvlJc w:val="left"/>
      <w:pPr>
        <w:ind w:left="8804" w:hanging="135"/>
      </w:pPr>
      <w:rPr>
        <w:rFonts w:hint="default"/>
        <w:lang w:val="pt-PT" w:eastAsia="en-US" w:bidi="ar-SA"/>
      </w:rPr>
    </w:lvl>
  </w:abstractNum>
  <w:abstractNum w:abstractNumId="0">
    <w:multiLevelType w:val="hybridMultilevel"/>
    <w:lvl w:ilvl="0">
      <w:start w:val="1"/>
      <w:numFmt w:val="upperRoman"/>
      <w:lvlText w:val="%1"/>
      <w:lvlJc w:val="left"/>
      <w:pPr>
        <w:ind w:left="378" w:hanging="149"/>
        <w:jc w:val="left"/>
      </w:pPr>
      <w:rPr>
        <w:rFonts w:hint="default" w:ascii="Arial" w:hAnsi="Arial" w:eastAsia="Arial" w:cs="Arial"/>
        <w:b w:val="0"/>
        <w:bCs w:val="0"/>
        <w:i/>
        <w:iCs/>
        <w:spacing w:val="0"/>
        <w:w w:val="100"/>
        <w:sz w:val="24"/>
        <w:szCs w:val="24"/>
        <w:lang w:val="pt-PT" w:eastAsia="en-US" w:bidi="ar-SA"/>
      </w:rPr>
    </w:lvl>
    <w:lvl w:ilvl="1">
      <w:start w:val="0"/>
      <w:numFmt w:val="bullet"/>
      <w:lvlText w:val="•"/>
      <w:lvlJc w:val="left"/>
      <w:pPr>
        <w:ind w:left="1433" w:hanging="149"/>
      </w:pPr>
      <w:rPr>
        <w:rFonts w:hint="default"/>
        <w:lang w:val="pt-PT" w:eastAsia="en-US" w:bidi="ar-SA"/>
      </w:rPr>
    </w:lvl>
    <w:lvl w:ilvl="2">
      <w:start w:val="0"/>
      <w:numFmt w:val="bullet"/>
      <w:lvlText w:val="•"/>
      <w:lvlJc w:val="left"/>
      <w:pPr>
        <w:ind w:left="2487" w:hanging="149"/>
      </w:pPr>
      <w:rPr>
        <w:rFonts w:hint="default"/>
        <w:lang w:val="pt-PT" w:eastAsia="en-US" w:bidi="ar-SA"/>
      </w:rPr>
    </w:lvl>
    <w:lvl w:ilvl="3">
      <w:start w:val="0"/>
      <w:numFmt w:val="bullet"/>
      <w:lvlText w:val="•"/>
      <w:lvlJc w:val="left"/>
      <w:pPr>
        <w:ind w:left="3540" w:hanging="149"/>
      </w:pPr>
      <w:rPr>
        <w:rFonts w:hint="default"/>
        <w:lang w:val="pt-PT" w:eastAsia="en-US" w:bidi="ar-SA"/>
      </w:rPr>
    </w:lvl>
    <w:lvl w:ilvl="4">
      <w:start w:val="0"/>
      <w:numFmt w:val="bullet"/>
      <w:lvlText w:val="•"/>
      <w:lvlJc w:val="left"/>
      <w:pPr>
        <w:ind w:left="4594" w:hanging="149"/>
      </w:pPr>
      <w:rPr>
        <w:rFonts w:hint="default"/>
        <w:lang w:val="pt-PT" w:eastAsia="en-US" w:bidi="ar-SA"/>
      </w:rPr>
    </w:lvl>
    <w:lvl w:ilvl="5">
      <w:start w:val="0"/>
      <w:numFmt w:val="bullet"/>
      <w:lvlText w:val="•"/>
      <w:lvlJc w:val="left"/>
      <w:pPr>
        <w:ind w:left="5647" w:hanging="149"/>
      </w:pPr>
      <w:rPr>
        <w:rFonts w:hint="default"/>
        <w:lang w:val="pt-PT" w:eastAsia="en-US" w:bidi="ar-SA"/>
      </w:rPr>
    </w:lvl>
    <w:lvl w:ilvl="6">
      <w:start w:val="0"/>
      <w:numFmt w:val="bullet"/>
      <w:lvlText w:val="•"/>
      <w:lvlJc w:val="left"/>
      <w:pPr>
        <w:ind w:left="6701" w:hanging="149"/>
      </w:pPr>
      <w:rPr>
        <w:rFonts w:hint="default"/>
        <w:lang w:val="pt-PT" w:eastAsia="en-US" w:bidi="ar-SA"/>
      </w:rPr>
    </w:lvl>
    <w:lvl w:ilvl="7">
      <w:start w:val="0"/>
      <w:numFmt w:val="bullet"/>
      <w:lvlText w:val="•"/>
      <w:lvlJc w:val="left"/>
      <w:pPr>
        <w:ind w:left="7754" w:hanging="149"/>
      </w:pPr>
      <w:rPr>
        <w:rFonts w:hint="default"/>
        <w:lang w:val="pt-PT" w:eastAsia="en-US" w:bidi="ar-SA"/>
      </w:rPr>
    </w:lvl>
    <w:lvl w:ilvl="8">
      <w:start w:val="0"/>
      <w:numFmt w:val="bullet"/>
      <w:lvlText w:val="•"/>
      <w:lvlJc w:val="left"/>
      <w:pPr>
        <w:ind w:left="8808" w:hanging="149"/>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24"/>
      <w:szCs w:val="24"/>
      <w:lang w:val="pt-PT" w:eastAsia="en-US" w:bidi="ar-SA"/>
    </w:rPr>
  </w:style>
  <w:style w:styleId="ListParagraph" w:type="paragraph">
    <w:name w:val="List Paragraph"/>
    <w:basedOn w:val="Normal"/>
    <w:uiPriority w:val="1"/>
    <w:qFormat/>
    <w:pPr>
      <w:spacing w:before="137"/>
      <w:ind w:left="230"/>
    </w:pPr>
    <w:rPr>
      <w:rFonts w:ascii="Arial MT" w:hAnsi="Arial MT" w:eastAsia="Arial MT" w:cs="Arial MT"/>
      <w:lang w:val="pt-PT" w:eastAsia="en-US" w:bidi="ar-SA"/>
    </w:rPr>
  </w:style>
  <w:style w:styleId="TableParagraph" w:type="paragraph">
    <w:name w:val="Table Paragraph"/>
    <w:basedOn w:val="Normal"/>
    <w:uiPriority w:val="1"/>
    <w:qFormat/>
    <w:pPr>
      <w:spacing w:line="256" w:lineRule="exact"/>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 da Microsoft</dc:creator>
  <dcterms:created xsi:type="dcterms:W3CDTF">2025-02-13T13:42:50Z</dcterms:created>
  <dcterms:modified xsi:type="dcterms:W3CDTF">2025-02-13T13:42:50Z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Microsoft® Word 2013</vt:lpwstr>
  </property>
  <property fmtid="{D5CDD505-2E9C-101B-9397-08002B2CF9AE}" pid="4" name="LastSaved">
    <vt:filetime>2025-02-13T00:00:00Z</vt:filetime>
  </property>
  <property fmtid="{D5CDD505-2E9C-101B-9397-08002B2CF9AE}" pid="5" name="Producer">
    <vt:lpwstr>Microsoft® Word 2013</vt:lpwstr>
  </property>
</Properties>
</file>