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6"/>
        <w:rPr>
          <w:rFonts w:ascii="Times New Roman"/>
          <w:sz w:val="22"/>
        </w:rPr>
      </w:pPr>
    </w:p>
    <w:p>
      <w:pPr>
        <w:spacing w:before="0"/>
        <w:ind w:left="230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864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DEZEMBRO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2024.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33"/>
        <w:rPr>
          <w:rFonts w:ascii="Arial"/>
          <w:b/>
          <w:sz w:val="22"/>
        </w:rPr>
      </w:pPr>
    </w:p>
    <w:p>
      <w:pPr>
        <w:spacing w:line="259" w:lineRule="auto" w:before="1"/>
        <w:ind w:left="4479" w:right="36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INSTITUI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REGULAMENTA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COBRANÇA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TAXA DE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FISCALIZAÇÃO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SERVIÇOS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CEMITÉRIOS (TFSC) E DÁ OUTRAS PROVIDÊNCIAS.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15"/>
        <w:rPr>
          <w:rFonts w:ascii="Arial"/>
          <w:b/>
          <w:sz w:val="22"/>
        </w:rPr>
      </w:pPr>
    </w:p>
    <w:p>
      <w:pPr>
        <w:spacing w:line="360" w:lineRule="auto" w:before="0"/>
        <w:ind w:left="230" w:right="33" w:firstLine="1133"/>
        <w:jc w:val="both"/>
        <w:rPr>
          <w:sz w:val="24"/>
        </w:rPr>
      </w:pPr>
      <w:r>
        <w:rPr>
          <w:rFonts w:ascii="Arial" w:hAnsi="Arial"/>
          <w:b/>
          <w:sz w:val="24"/>
        </w:rPr>
        <w:t>LUCAS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DUTRA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SANTOS,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Prefeito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Município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Seropédica,</w:t>
      </w:r>
      <w:r>
        <w:rPr>
          <w:spacing w:val="-10"/>
          <w:sz w:val="24"/>
        </w:rPr>
        <w:t> </w:t>
      </w:r>
      <w:r>
        <w:rPr>
          <w:sz w:val="24"/>
        </w:rPr>
        <w:t>Estado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Rio </w:t>
      </w:r>
      <w:r>
        <w:rPr>
          <w:position w:val="2"/>
          <w:sz w:val="24"/>
        </w:rPr>
        <w:t>de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Janeiro,</w:t>
      </w:r>
      <w:r>
        <w:rPr>
          <w:spacing w:val="-12"/>
          <w:position w:val="2"/>
          <w:sz w:val="24"/>
        </w:rPr>
        <w:t> </w:t>
      </w:r>
      <w:r>
        <w:rPr>
          <w:position w:val="2"/>
          <w:sz w:val="24"/>
        </w:rPr>
        <w:t>no</w:t>
      </w:r>
      <w:r>
        <w:rPr>
          <w:spacing w:val="-13"/>
          <w:position w:val="2"/>
          <w:sz w:val="24"/>
        </w:rPr>
        <w:t> </w:t>
      </w:r>
      <w:r>
        <w:rPr>
          <w:position w:val="2"/>
          <w:sz w:val="24"/>
        </w:rPr>
        <w:t>uso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das</w:t>
      </w:r>
      <w:r>
        <w:rPr>
          <w:spacing w:val="-14"/>
          <w:position w:val="2"/>
          <w:sz w:val="24"/>
        </w:rPr>
        <w:t> </w:t>
      </w:r>
      <w:r>
        <w:rPr>
          <w:position w:val="2"/>
          <w:sz w:val="24"/>
        </w:rPr>
        <w:t>atribuições</w:t>
      </w:r>
      <w:r>
        <w:rPr>
          <w:spacing w:val="-12"/>
          <w:position w:val="2"/>
          <w:sz w:val="24"/>
        </w:rPr>
        <w:t> </w:t>
      </w:r>
      <w:r>
        <w:rPr>
          <w:position w:val="2"/>
          <w:sz w:val="24"/>
        </w:rPr>
        <w:t>que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lhe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confere</w:t>
      </w:r>
      <w:r>
        <w:rPr>
          <w:spacing w:val="-6"/>
          <w:position w:val="2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artigo</w:t>
      </w:r>
      <w:r>
        <w:rPr>
          <w:spacing w:val="-11"/>
          <w:sz w:val="24"/>
        </w:rPr>
        <w:t> </w:t>
      </w:r>
      <w:r>
        <w:rPr>
          <w:sz w:val="24"/>
        </w:rPr>
        <w:t>74,</w:t>
      </w:r>
      <w:r>
        <w:rPr>
          <w:spacing w:val="-12"/>
          <w:sz w:val="24"/>
        </w:rPr>
        <w:t> </w:t>
      </w:r>
      <w:r>
        <w:rPr>
          <w:sz w:val="24"/>
        </w:rPr>
        <w:t>III,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Lei</w:t>
      </w:r>
      <w:r>
        <w:rPr>
          <w:spacing w:val="-12"/>
          <w:sz w:val="24"/>
        </w:rPr>
        <w:t> </w:t>
      </w:r>
      <w:r>
        <w:rPr>
          <w:sz w:val="24"/>
        </w:rPr>
        <w:t>Orgânica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Município, </w:t>
      </w:r>
      <w:r>
        <w:rPr>
          <w:rFonts w:ascii="Arial" w:hAnsi="Arial"/>
          <w:b/>
          <w:sz w:val="24"/>
        </w:rPr>
        <w:t>FAZ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SABER</w:t>
      </w:r>
      <w:r>
        <w:rPr>
          <w:rFonts w:ascii="Arial" w:hAnsi="Arial"/>
          <w:b/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rFonts w:ascii="Arial" w:hAnsi="Arial"/>
          <w:i/>
          <w:sz w:val="24"/>
        </w:rPr>
        <w:t>Câmara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Vereadores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b/>
          <w:sz w:val="24"/>
        </w:rPr>
        <w:t>APROVOU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eu</w:t>
      </w:r>
      <w:r>
        <w:rPr>
          <w:spacing w:val="-16"/>
          <w:sz w:val="24"/>
        </w:rPr>
        <w:t> </w:t>
      </w:r>
      <w:r>
        <w:rPr>
          <w:rFonts w:ascii="Arial" w:hAnsi="Arial"/>
          <w:b/>
          <w:sz w:val="24"/>
        </w:rPr>
        <w:t>SANCIONO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presente</w:t>
      </w:r>
      <w:r>
        <w:rPr>
          <w:spacing w:val="-12"/>
          <w:sz w:val="24"/>
        </w:rPr>
        <w:t> </w:t>
      </w:r>
      <w:r>
        <w:rPr>
          <w:sz w:val="24"/>
        </w:rPr>
        <w:t>Lei.</w:t>
      </w:r>
    </w:p>
    <w:p>
      <w:pPr>
        <w:spacing w:line="362" w:lineRule="auto" w:before="162"/>
        <w:ind w:left="4026" w:right="416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I SEÇÃO I</w:t>
      </w:r>
    </w:p>
    <w:p>
      <w:pPr>
        <w:spacing w:before="2"/>
        <w:ind w:left="4027" w:right="416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INSTITUIÇÃO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59" w:lineRule="auto"/>
        <w:ind w:left="230" w:right="372"/>
        <w:jc w:val="both"/>
      </w:pPr>
      <w:r>
        <w:rPr>
          <w:rFonts w:ascii="Arial" w:hAnsi="Arial"/>
          <w:b/>
          <w:u w:val="single"/>
        </w:rPr>
        <w:t>Art. 1º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> </w:t>
      </w:r>
      <w:r>
        <w:rPr/>
        <w:t>Fica instituída</w:t>
      </w:r>
      <w:r>
        <w:rPr>
          <w:spacing w:val="-1"/>
        </w:rPr>
        <w:t> </w:t>
      </w:r>
      <w:r>
        <w:rPr/>
        <w:t>e cobrada, no Município de Seropédica, a Taxa de Fiscalização e de Serviços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Cemitérios</w:t>
      </w:r>
      <w:r>
        <w:rPr>
          <w:spacing w:val="-17"/>
        </w:rPr>
        <w:t> </w:t>
      </w:r>
      <w:r>
        <w:rPr/>
        <w:t>(TFSC)</w:t>
      </w:r>
      <w:r>
        <w:rPr>
          <w:spacing w:val="-17"/>
        </w:rPr>
        <w:t> </w:t>
      </w:r>
      <w:r>
        <w:rPr/>
        <w:t>para</w:t>
      </w:r>
      <w:r>
        <w:rPr>
          <w:spacing w:val="-16"/>
        </w:rPr>
        <w:t> </w:t>
      </w:r>
      <w:r>
        <w:rPr/>
        <w:t>custear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fiscalização</w:t>
      </w:r>
      <w:r>
        <w:rPr>
          <w:spacing w:val="-14"/>
        </w:rPr>
        <w:t> </w:t>
      </w:r>
      <w:r>
        <w:rPr/>
        <w:t>dos</w:t>
      </w:r>
      <w:r>
        <w:rPr>
          <w:spacing w:val="-15"/>
        </w:rPr>
        <w:t> </w:t>
      </w:r>
      <w:r>
        <w:rPr/>
        <w:t>serviços</w:t>
      </w:r>
      <w:r>
        <w:rPr>
          <w:spacing w:val="-15"/>
        </w:rPr>
        <w:t> </w:t>
      </w:r>
      <w:r>
        <w:rPr/>
        <w:t>executados</w:t>
      </w:r>
      <w:r>
        <w:rPr>
          <w:spacing w:val="-17"/>
        </w:rPr>
        <w:t> </w:t>
      </w:r>
      <w:r>
        <w:rPr/>
        <w:t>em</w:t>
      </w:r>
      <w:r>
        <w:rPr>
          <w:spacing w:val="-14"/>
        </w:rPr>
        <w:t> </w:t>
      </w:r>
      <w:r>
        <w:rPr/>
        <w:t>suas instalações, nos termos do art. 5º da presente lei.</w:t>
      </w:r>
    </w:p>
    <w:p>
      <w:pPr>
        <w:pStyle w:val="BodyText"/>
        <w:spacing w:line="259" w:lineRule="auto" w:before="239"/>
        <w:ind w:left="230" w:right="377"/>
        <w:jc w:val="both"/>
      </w:pPr>
      <w:r>
        <w:rPr/>
        <w:t>Parágrafo</w:t>
      </w:r>
      <w:r>
        <w:rPr>
          <w:spacing w:val="-17"/>
        </w:rPr>
        <w:t> </w:t>
      </w:r>
      <w:r>
        <w:rPr/>
        <w:t>único.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fiscalização</w:t>
      </w:r>
      <w:r>
        <w:rPr>
          <w:spacing w:val="-17"/>
        </w:rPr>
        <w:t> </w:t>
      </w:r>
      <w:r>
        <w:rPr/>
        <w:t>recairá</w:t>
      </w:r>
      <w:r>
        <w:rPr>
          <w:spacing w:val="-17"/>
        </w:rPr>
        <w:t> </w:t>
      </w:r>
      <w:r>
        <w:rPr/>
        <w:t>sobre</w:t>
      </w:r>
      <w:r>
        <w:rPr>
          <w:spacing w:val="-17"/>
        </w:rPr>
        <w:t> </w:t>
      </w:r>
      <w:r>
        <w:rPr/>
        <w:t>os</w:t>
      </w:r>
      <w:r>
        <w:rPr>
          <w:spacing w:val="-15"/>
        </w:rPr>
        <w:t> </w:t>
      </w:r>
      <w:r>
        <w:rPr/>
        <w:t>cemitérios</w:t>
      </w:r>
      <w:r>
        <w:rPr>
          <w:spacing w:val="-17"/>
        </w:rPr>
        <w:t> </w:t>
      </w:r>
      <w:r>
        <w:rPr/>
        <w:t>públicos</w:t>
      </w:r>
      <w:r>
        <w:rPr>
          <w:spacing w:val="-16"/>
        </w:rPr>
        <w:t> </w:t>
      </w:r>
      <w:r>
        <w:rPr/>
        <w:t>ou</w:t>
      </w:r>
      <w:r>
        <w:rPr>
          <w:spacing w:val="-17"/>
        </w:rPr>
        <w:t> </w:t>
      </w:r>
      <w:r>
        <w:rPr/>
        <w:t>particulares,</w:t>
      </w:r>
      <w:r>
        <w:rPr>
          <w:spacing w:val="-14"/>
        </w:rPr>
        <w:t> </w:t>
      </w:r>
      <w:r>
        <w:rPr/>
        <w:t>inclusive sobre os cemitérios públicos que tiverem suas atividades delegadas ao particular, através de concessão ou permissão.</w:t>
      </w:r>
    </w:p>
    <w:p>
      <w:pPr>
        <w:pStyle w:val="BodyText"/>
        <w:spacing w:line="259" w:lineRule="auto" w:before="241"/>
        <w:ind w:left="230" w:right="374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3"/>
          <w:u w:val="single"/>
        </w:rPr>
        <w:t> </w:t>
      </w:r>
      <w:r>
        <w:rPr>
          <w:rFonts w:ascii="Arial" w:hAnsi="Arial"/>
          <w:b/>
          <w:u w:val="single"/>
        </w:rPr>
        <w:t>2º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atividades</w:t>
      </w:r>
      <w:r>
        <w:rPr>
          <w:spacing w:val="-6"/>
        </w:rPr>
        <w:t> </w:t>
      </w:r>
      <w:r>
        <w:rPr/>
        <w:t>inerentes</w:t>
      </w:r>
      <w:r>
        <w:rPr>
          <w:spacing w:val="-3"/>
        </w:rPr>
        <w:t> </w:t>
      </w:r>
      <w:r>
        <w:rPr/>
        <w:t>aos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cemitérios</w:t>
      </w:r>
      <w:r>
        <w:rPr>
          <w:spacing w:val="-5"/>
        </w:rPr>
        <w:t> </w:t>
      </w:r>
      <w:r>
        <w:rPr/>
        <w:t>ficam</w:t>
      </w:r>
      <w:r>
        <w:rPr>
          <w:spacing w:val="-2"/>
        </w:rPr>
        <w:t> </w:t>
      </w:r>
      <w:r>
        <w:rPr/>
        <w:t>sujeitas</w:t>
      </w:r>
      <w:r>
        <w:rPr>
          <w:spacing w:val="-3"/>
        </w:rPr>
        <w:t> </w:t>
      </w:r>
      <w:r>
        <w:rPr/>
        <w:t>à</w:t>
      </w:r>
      <w:r>
        <w:rPr>
          <w:spacing w:val="-4"/>
        </w:rPr>
        <w:t> </w:t>
      </w:r>
      <w:r>
        <w:rPr/>
        <w:t>observância</w:t>
      </w:r>
      <w:r>
        <w:rPr>
          <w:spacing w:val="-3"/>
        </w:rPr>
        <w:t> </w:t>
      </w:r>
      <w:r>
        <w:rPr/>
        <w:t>das normas técnicas e legais pertinentes, expedidas por órgãos fiscalizadores das diversas esferas de governo.</w:t>
      </w:r>
    </w:p>
    <w:p>
      <w:pPr>
        <w:pStyle w:val="BodyText"/>
        <w:spacing w:line="259" w:lineRule="auto" w:before="239"/>
        <w:ind w:left="230" w:right="370"/>
        <w:jc w:val="both"/>
      </w:pPr>
      <w:r>
        <w:rPr>
          <w:rFonts w:ascii="Arial" w:hAnsi="Arial"/>
          <w:b/>
          <w:u w:val="single"/>
        </w:rPr>
        <w:t>Art. 3º</w:t>
      </w:r>
      <w:r>
        <w:rPr>
          <w:rFonts w:ascii="Arial" w:hAnsi="Arial"/>
          <w:b/>
        </w:rPr>
        <w:t>. </w:t>
      </w:r>
      <w:r>
        <w:rPr/>
        <w:t>A fiscalização tem como finalidade fazer cumprir a prática de desenvolvimento sustentável nas atividades dos cemitérios públicos e privados, inclusive os sob concessão ou permissão, destinados ao sepultamento de corpo cadavérico humano no âmbito do Município de Seropédica.</w:t>
      </w:r>
    </w:p>
    <w:p>
      <w:pPr>
        <w:pStyle w:val="BodyText"/>
        <w:spacing w:line="259" w:lineRule="auto" w:before="239"/>
        <w:ind w:left="230" w:right="372"/>
        <w:jc w:val="both"/>
      </w:pPr>
      <w:r>
        <w:rPr>
          <w:rFonts w:ascii="Arial" w:hAnsi="Arial"/>
          <w:b/>
          <w:u w:val="single"/>
        </w:rPr>
        <w:t>Art. 4º</w:t>
      </w:r>
      <w:r>
        <w:rPr>
          <w:rFonts w:ascii="Arial" w:hAnsi="Arial"/>
          <w:b/>
        </w:rPr>
        <w:t>. </w:t>
      </w:r>
      <w:r>
        <w:rPr/>
        <w:t>O pagamento da TFSC não impede, nem substitui, a cobrança de outros tributos cabíveis à atividade pertinente.</w:t>
      </w:r>
    </w:p>
    <w:p>
      <w:pPr>
        <w:pStyle w:val="BodyText"/>
        <w:spacing w:after="0" w:line="259" w:lineRule="auto"/>
        <w:jc w:val="both"/>
        <w:sectPr>
          <w:headerReference w:type="default" r:id="rId5"/>
          <w:type w:val="continuous"/>
          <w:pgSz w:w="11910" w:h="16840"/>
          <w:pgMar w:header="296" w:footer="0" w:top="1720" w:bottom="280" w:left="850" w:right="708"/>
          <w:pgNumType w:start="1"/>
        </w:sectPr>
      </w:pPr>
    </w:p>
    <w:p>
      <w:pPr>
        <w:spacing w:before="60"/>
        <w:ind w:left="4029" w:right="416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</w:t>
      </w:r>
    </w:p>
    <w:p>
      <w:pPr>
        <w:spacing w:before="141"/>
        <w:ind w:left="19" w:right="159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FATO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GERADOR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59" w:lineRule="auto"/>
        <w:ind w:left="230" w:right="372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13"/>
          <w:u w:val="single"/>
        </w:rPr>
        <w:t> </w:t>
      </w:r>
      <w:r>
        <w:rPr>
          <w:rFonts w:ascii="Arial" w:hAnsi="Arial"/>
          <w:b/>
          <w:u w:val="single"/>
        </w:rPr>
        <w:t>5º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3"/>
        </w:rPr>
        <w:t> </w:t>
      </w:r>
      <w:r>
        <w:rPr/>
        <w:t>A</w:t>
      </w:r>
      <w:r>
        <w:rPr>
          <w:spacing w:val="-14"/>
        </w:rPr>
        <w:t> </w:t>
      </w:r>
      <w:r>
        <w:rPr/>
        <w:t>Taxa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Licença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Fiscalização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Serviços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Cemitérios</w:t>
      </w:r>
      <w:r>
        <w:rPr>
          <w:spacing w:val="-13"/>
        </w:rPr>
        <w:t> </w:t>
      </w:r>
      <w:r>
        <w:rPr/>
        <w:t>tem</w:t>
      </w:r>
      <w:r>
        <w:rPr>
          <w:spacing w:val="-11"/>
        </w:rPr>
        <w:t> </w:t>
      </w:r>
      <w:r>
        <w:rPr/>
        <w:t>como</w:t>
      </w:r>
      <w:r>
        <w:rPr>
          <w:spacing w:val="-14"/>
        </w:rPr>
        <w:t> </w:t>
      </w:r>
      <w:r>
        <w:rPr/>
        <w:t>fato</w:t>
      </w:r>
      <w:r>
        <w:rPr>
          <w:spacing w:val="-12"/>
        </w:rPr>
        <w:t> </w:t>
      </w:r>
      <w:r>
        <w:rPr/>
        <w:t>gerador o poder de polícia administrativa do Município, mediante a realização de diligências, vistorias, exames e/ou quaisquer atos administrativos necessários com fim de se certificar que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construção,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funcionamento,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utilização,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administração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execução</w:t>
      </w:r>
      <w:r>
        <w:rPr>
          <w:spacing w:val="-9"/>
        </w:rPr>
        <w:t> </w:t>
      </w:r>
      <w:r>
        <w:rPr/>
        <w:t>dos</w:t>
      </w:r>
      <w:r>
        <w:rPr>
          <w:spacing w:val="-8"/>
        </w:rPr>
        <w:t> </w:t>
      </w:r>
      <w:r>
        <w:rPr/>
        <w:t>serviços funerários</w:t>
      </w:r>
      <w:r>
        <w:rPr>
          <w:spacing w:val="-8"/>
        </w:rPr>
        <w:t> </w:t>
      </w:r>
      <w:r>
        <w:rPr/>
        <w:t>pelos</w:t>
      </w:r>
      <w:r>
        <w:rPr>
          <w:spacing w:val="-5"/>
        </w:rPr>
        <w:t> </w:t>
      </w:r>
      <w:r>
        <w:rPr/>
        <w:t>cemitérios</w:t>
      </w:r>
      <w:r>
        <w:rPr>
          <w:spacing w:val="-5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privados</w:t>
      </w:r>
      <w:r>
        <w:rPr>
          <w:spacing w:val="-5"/>
        </w:rPr>
        <w:t> </w:t>
      </w:r>
      <w:r>
        <w:rPr/>
        <w:t>estão</w:t>
      </w:r>
      <w:r>
        <w:rPr>
          <w:spacing w:val="-5"/>
        </w:rPr>
        <w:t> </w:t>
      </w:r>
      <w:r>
        <w:rPr/>
        <w:t>sendo</w:t>
      </w:r>
      <w:r>
        <w:rPr>
          <w:spacing w:val="-5"/>
        </w:rPr>
        <w:t> </w:t>
      </w:r>
      <w:r>
        <w:rPr/>
        <w:t>realizadas</w:t>
      </w:r>
      <w:r>
        <w:rPr>
          <w:spacing w:val="-5"/>
        </w:rPr>
        <w:t> </w:t>
      </w:r>
      <w:r>
        <w:rPr/>
        <w:t>consoante</w:t>
      </w:r>
      <w:r>
        <w:rPr>
          <w:spacing w:val="-7"/>
        </w:rPr>
        <w:t> </w:t>
      </w:r>
      <w:r>
        <w:rPr/>
        <w:t>as</w:t>
      </w:r>
      <w:r>
        <w:rPr>
          <w:spacing w:val="-5"/>
        </w:rPr>
        <w:t> </w:t>
      </w:r>
      <w:r>
        <w:rPr/>
        <w:t>regras vigentes</w:t>
      </w:r>
      <w:r>
        <w:rPr>
          <w:spacing w:val="-1"/>
        </w:rPr>
        <w:t> </w:t>
      </w:r>
      <w:r>
        <w:rPr/>
        <w:t>de segurança</w:t>
      </w:r>
      <w:r>
        <w:rPr>
          <w:spacing w:val="-2"/>
        </w:rPr>
        <w:t> </w:t>
      </w:r>
      <w:r>
        <w:rPr/>
        <w:t>ou saúde públicas, trânsito, meio ambiente, costumes, tranquilidade pública ou qualquer outro interesse público, bem como a prestação de serviço público específico e divisível pelo Município de Seropédica.</w:t>
      </w:r>
    </w:p>
    <w:p>
      <w:pPr>
        <w:pStyle w:val="BodyText"/>
        <w:spacing w:line="259" w:lineRule="auto" w:before="240"/>
        <w:ind w:left="230" w:right="371"/>
        <w:jc w:val="both"/>
      </w:pPr>
      <w:r>
        <w:rPr/>
        <w:t>Parágrafo</w:t>
      </w:r>
      <w:r>
        <w:rPr>
          <w:spacing w:val="-9"/>
        </w:rPr>
        <w:t> </w:t>
      </w:r>
      <w:r>
        <w:rPr/>
        <w:t>único.</w:t>
      </w:r>
      <w:r>
        <w:rPr>
          <w:spacing w:val="-7"/>
        </w:rPr>
        <w:t> </w:t>
      </w:r>
      <w:r>
        <w:rPr/>
        <w:t>Considera-se</w:t>
      </w:r>
      <w:r>
        <w:rPr>
          <w:spacing w:val="-9"/>
        </w:rPr>
        <w:t> </w:t>
      </w:r>
      <w:r>
        <w:rPr/>
        <w:t>ocorrido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fato</w:t>
      </w:r>
      <w:r>
        <w:rPr>
          <w:spacing w:val="-9"/>
        </w:rPr>
        <w:t> </w:t>
      </w:r>
      <w:r>
        <w:rPr/>
        <w:t>gerador</w:t>
      </w:r>
      <w:r>
        <w:rPr>
          <w:spacing w:val="-10"/>
        </w:rPr>
        <w:t> </w:t>
      </w:r>
      <w:r>
        <w:rPr/>
        <w:t>no</w:t>
      </w:r>
      <w:r>
        <w:rPr>
          <w:spacing w:val="-9"/>
        </w:rPr>
        <w:t> </w:t>
      </w:r>
      <w:r>
        <w:rPr/>
        <w:t>dia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janeiro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cada</w:t>
      </w:r>
      <w:r>
        <w:rPr>
          <w:spacing w:val="-9"/>
        </w:rPr>
        <w:t> </w:t>
      </w:r>
      <w:r>
        <w:rPr/>
        <w:t>exercício </w:t>
      </w:r>
      <w:r>
        <w:rPr>
          <w:spacing w:val="-2"/>
        </w:rPr>
        <w:t>financeiro.</w:t>
      </w:r>
    </w:p>
    <w:p>
      <w:pPr>
        <w:pStyle w:val="BodyText"/>
      </w:pPr>
    </w:p>
    <w:p>
      <w:pPr>
        <w:pStyle w:val="BodyText"/>
        <w:spacing w:before="104"/>
      </w:pPr>
    </w:p>
    <w:p>
      <w:pPr>
        <w:spacing w:before="1"/>
        <w:ind w:left="4029" w:right="416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III</w:t>
      </w:r>
    </w:p>
    <w:p>
      <w:pPr>
        <w:spacing w:before="141"/>
        <w:ind w:left="16" w:right="15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OBRIGAÇÕES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ACESSÓRIAS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spacing w:line="259" w:lineRule="auto"/>
        <w:ind w:left="230" w:right="368"/>
        <w:jc w:val="both"/>
      </w:pPr>
      <w:r>
        <w:rPr>
          <w:rFonts w:ascii="Arial" w:hAnsi="Arial"/>
          <w:b/>
          <w:u w:val="single"/>
        </w:rPr>
        <w:t>Art. 6º</w:t>
      </w:r>
      <w:r>
        <w:rPr>
          <w:rFonts w:ascii="Arial" w:hAnsi="Arial"/>
          <w:b/>
        </w:rPr>
        <w:t>. </w:t>
      </w:r>
      <w:r>
        <w:rPr/>
        <w:t>Ficam os cemitérios obrigados a escriturar, em livro próprio digital, passível de transferência à Fiscalização, todas as atividades que caracterizam fato gerador desta taxa, incluindo na escrituração a data, a atividade realizada, o valor total do serviço cemiterial, número da guia da taxa e seu respectivo valor.</w:t>
      </w:r>
    </w:p>
    <w:p>
      <w:pPr>
        <w:pStyle w:val="BodyText"/>
        <w:spacing w:line="259" w:lineRule="auto" w:before="118"/>
        <w:ind w:left="230" w:right="378"/>
        <w:jc w:val="both"/>
      </w:pPr>
      <w:r>
        <w:rPr/>
        <w:t>Parágrafo único. A guia de recolhimento e seu comprovante de pagamento devem fazer parte da documentação de requerimento da atividade.</w:t>
      </w:r>
    </w:p>
    <w:p>
      <w:pPr>
        <w:pStyle w:val="BodyText"/>
        <w:spacing w:before="261"/>
      </w:pPr>
    </w:p>
    <w:p>
      <w:pPr>
        <w:spacing w:before="0"/>
        <w:ind w:left="4026" w:right="416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IV</w:t>
      </w:r>
    </w:p>
    <w:p>
      <w:pPr>
        <w:spacing w:before="142"/>
        <w:ind w:left="17" w:right="159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SUJEITO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PASSIVO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spacing w:line="259" w:lineRule="auto"/>
        <w:ind w:left="230" w:right="377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1"/>
          <w:u w:val="single"/>
        </w:rPr>
        <w:t> </w:t>
      </w:r>
      <w:r>
        <w:rPr>
          <w:rFonts w:ascii="Arial" w:hAnsi="Arial"/>
          <w:b/>
          <w:u w:val="single"/>
        </w:rPr>
        <w:t>7º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2"/>
        </w:rPr>
        <w:t> </w:t>
      </w:r>
      <w:r>
        <w:rPr/>
        <w:t>Contribuinte</w:t>
      </w:r>
      <w:r>
        <w:rPr>
          <w:spacing w:val="-2"/>
        </w:rPr>
        <w:t> </w:t>
      </w:r>
      <w:r>
        <w:rPr/>
        <w:t>da taxa</w:t>
      </w:r>
      <w:r>
        <w:rPr>
          <w:spacing w:val="-3"/>
        </w:rPr>
        <w:t> </w:t>
      </w:r>
      <w:r>
        <w:rPr/>
        <w:t>é o</w:t>
      </w:r>
      <w:r>
        <w:rPr>
          <w:spacing w:val="-2"/>
        </w:rPr>
        <w:t> </w:t>
      </w:r>
      <w:r>
        <w:rPr/>
        <w:t>proprietário</w:t>
      </w:r>
      <w:r>
        <w:rPr>
          <w:spacing w:val="-3"/>
        </w:rPr>
        <w:t> </w:t>
      </w:r>
      <w:r>
        <w:rPr/>
        <w:t>do cemitério particular,</w:t>
      </w:r>
      <w:r>
        <w:rPr>
          <w:spacing w:val="-3"/>
        </w:rPr>
        <w:t> </w:t>
      </w:r>
      <w:r>
        <w:rPr/>
        <w:t>o titular</w:t>
      </w:r>
      <w:r>
        <w:rPr>
          <w:spacing w:val="-1"/>
        </w:rPr>
        <w:t> </w:t>
      </w:r>
      <w:r>
        <w:rPr/>
        <w:t>de seu</w:t>
      </w:r>
      <w:r>
        <w:rPr>
          <w:spacing w:val="-3"/>
        </w:rPr>
        <w:t> </w:t>
      </w:r>
      <w:r>
        <w:rPr/>
        <w:t>domínio útil ou seu possuidor a qualquer título, bem como as pessoas jurídicas delegatárias de cemitério público, concessionárias ou permissionárias.</w:t>
      </w:r>
    </w:p>
    <w:p>
      <w:pPr>
        <w:pStyle w:val="BodyText"/>
        <w:spacing w:line="259" w:lineRule="auto" w:before="239"/>
        <w:ind w:left="230" w:right="375"/>
        <w:jc w:val="both"/>
      </w:pPr>
      <w:r>
        <w:rPr/>
        <w:t>§1º. Os cemitérios públicos poderão ser administrados diretamente pelo Município ou explorados pelo particular mediante concessão ou permissão.</w:t>
      </w:r>
    </w:p>
    <w:p>
      <w:pPr>
        <w:pStyle w:val="BodyText"/>
        <w:spacing w:line="259" w:lineRule="auto" w:before="239"/>
        <w:ind w:left="230" w:right="372"/>
        <w:jc w:val="both"/>
      </w:pPr>
      <w:r>
        <w:rPr/>
        <w:t>§2º</w:t>
      </w:r>
      <w:r>
        <w:rPr>
          <w:rFonts w:ascii="Arial" w:hAnsi="Arial"/>
          <w:b/>
        </w:rPr>
        <w:t>. </w:t>
      </w:r>
      <w:r>
        <w:rPr/>
        <w:t>Considera-se cemitério particular o pertencente ao domínio privado, destinado ao sepultamento de quaisquer pessoas ou ao sepultamento exclusivo de membros de associações civis ou militares.</w:t>
      </w:r>
    </w:p>
    <w:p>
      <w:pPr>
        <w:pStyle w:val="BodyText"/>
        <w:spacing w:after="0" w:line="259" w:lineRule="auto"/>
        <w:jc w:val="both"/>
        <w:sectPr>
          <w:pgSz w:w="11910" w:h="16840"/>
          <w:pgMar w:header="296" w:footer="0" w:top="1720" w:bottom="280" w:left="850" w:right="708"/>
        </w:sectPr>
      </w:pPr>
    </w:p>
    <w:p>
      <w:pPr>
        <w:pStyle w:val="BodyText"/>
        <w:spacing w:line="259" w:lineRule="auto" w:before="60"/>
        <w:ind w:left="230" w:right="378"/>
        <w:jc w:val="both"/>
      </w:pPr>
      <w:r>
        <w:rPr/>
        <w:t>§</w:t>
      </w:r>
      <w:r>
        <w:rPr>
          <w:spacing w:val="-14"/>
        </w:rPr>
        <w:t> </w:t>
      </w:r>
      <w:r>
        <w:rPr/>
        <w:t>3º.</w:t>
      </w:r>
      <w:r>
        <w:rPr>
          <w:spacing w:val="-17"/>
        </w:rPr>
        <w:t> </w:t>
      </w:r>
      <w:r>
        <w:rPr/>
        <w:t>É</w:t>
      </w:r>
      <w:r>
        <w:rPr>
          <w:spacing w:val="-17"/>
        </w:rPr>
        <w:t> </w:t>
      </w:r>
      <w:r>
        <w:rPr/>
        <w:t>facultado</w:t>
      </w:r>
      <w:r>
        <w:rPr>
          <w:spacing w:val="-16"/>
        </w:rPr>
        <w:t> </w:t>
      </w:r>
      <w:r>
        <w:rPr/>
        <w:t>ao</w:t>
      </w:r>
      <w:r>
        <w:rPr>
          <w:spacing w:val="-16"/>
        </w:rPr>
        <w:t> </w:t>
      </w:r>
      <w:r>
        <w:rPr/>
        <w:t>cemitério</w:t>
      </w:r>
      <w:r>
        <w:rPr>
          <w:spacing w:val="-14"/>
        </w:rPr>
        <w:t> </w:t>
      </w:r>
      <w:r>
        <w:rPr/>
        <w:t>repassar</w:t>
      </w:r>
      <w:r>
        <w:rPr>
          <w:spacing w:val="-16"/>
        </w:rPr>
        <w:t> </w:t>
      </w:r>
      <w:r>
        <w:rPr/>
        <w:t>os</w:t>
      </w:r>
      <w:r>
        <w:rPr>
          <w:spacing w:val="-15"/>
        </w:rPr>
        <w:t> </w:t>
      </w:r>
      <w:r>
        <w:rPr/>
        <w:t>valores</w:t>
      </w:r>
      <w:r>
        <w:rPr>
          <w:spacing w:val="-15"/>
        </w:rPr>
        <w:t> </w:t>
      </w:r>
      <w:r>
        <w:rPr/>
        <w:t>desta</w:t>
      </w:r>
      <w:r>
        <w:rPr>
          <w:spacing w:val="-16"/>
        </w:rPr>
        <w:t> </w:t>
      </w:r>
      <w:r>
        <w:rPr/>
        <w:t>taxa</w:t>
      </w:r>
      <w:r>
        <w:rPr>
          <w:spacing w:val="-14"/>
        </w:rPr>
        <w:t> </w:t>
      </w:r>
      <w:r>
        <w:rPr/>
        <w:t>aos</w:t>
      </w:r>
      <w:r>
        <w:rPr>
          <w:spacing w:val="-17"/>
        </w:rPr>
        <w:t> </w:t>
      </w:r>
      <w:r>
        <w:rPr/>
        <w:t>usuários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seus</w:t>
      </w:r>
      <w:r>
        <w:rPr>
          <w:spacing w:val="-15"/>
        </w:rPr>
        <w:t> </w:t>
      </w:r>
      <w:r>
        <w:rPr/>
        <w:t>serviços, pela propriedade ou posse, no momento do uso ou requerimento.</w:t>
      </w:r>
    </w:p>
    <w:p>
      <w:pPr>
        <w:pStyle w:val="BodyText"/>
      </w:pPr>
    </w:p>
    <w:p>
      <w:pPr>
        <w:pStyle w:val="BodyText"/>
        <w:spacing w:before="104"/>
      </w:pPr>
    </w:p>
    <w:p>
      <w:pPr>
        <w:spacing w:before="0"/>
        <w:ind w:left="4026" w:right="416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pacing w:val="-10"/>
          <w:sz w:val="24"/>
        </w:rPr>
        <w:t>V</w:t>
      </w:r>
    </w:p>
    <w:p>
      <w:pPr>
        <w:spacing w:before="142"/>
        <w:ind w:left="23" w:right="15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sz w:val="24"/>
        </w:rPr>
        <w:t>BASE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CÁLCULO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pacing w:val="-2"/>
          <w:sz w:val="24"/>
        </w:rPr>
        <w:t>ALÍQUOTA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spacing w:line="259" w:lineRule="auto" w:before="1"/>
        <w:ind w:left="230" w:right="376"/>
        <w:jc w:val="both"/>
      </w:pPr>
      <w:r>
        <w:rPr>
          <w:rFonts w:ascii="Arial" w:hAnsi="Arial"/>
          <w:b/>
          <w:u w:val="single"/>
        </w:rPr>
        <w:t>Art. 8º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> </w:t>
      </w:r>
      <w:r>
        <w:rPr/>
        <w:t>A Taxa de Fiscalização de Serviços de Cemitérios tem como base de cálculo a Unidade</w:t>
      </w:r>
      <w:r>
        <w:rPr>
          <w:spacing w:val="-9"/>
        </w:rPr>
        <w:t> </w:t>
      </w:r>
      <w:r>
        <w:rPr/>
        <w:t>Fiscal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Município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Seropédica</w:t>
      </w:r>
      <w:r>
        <w:rPr>
          <w:spacing w:val="-7"/>
        </w:rPr>
        <w:t> </w:t>
      </w:r>
      <w:r>
        <w:rPr/>
        <w:t>(UFIMS),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deve</w:t>
      </w:r>
      <w:r>
        <w:rPr>
          <w:spacing w:val="-7"/>
        </w:rPr>
        <w:t> </w:t>
      </w:r>
      <w:r>
        <w:rPr/>
        <w:t>ser</w:t>
      </w:r>
      <w:r>
        <w:rPr>
          <w:spacing w:val="-11"/>
        </w:rPr>
        <w:t> </w:t>
      </w:r>
      <w:r>
        <w:rPr/>
        <w:t>apurada</w:t>
      </w:r>
      <w:r>
        <w:rPr>
          <w:spacing w:val="-7"/>
        </w:rPr>
        <w:t> </w:t>
      </w:r>
      <w:r>
        <w:rPr/>
        <w:t>no</w:t>
      </w:r>
      <w:r>
        <w:rPr>
          <w:spacing w:val="-9"/>
        </w:rPr>
        <w:t> </w:t>
      </w:r>
      <w:r>
        <w:rPr/>
        <w:t>momento</w:t>
      </w:r>
      <w:r>
        <w:rPr>
          <w:spacing w:val="-9"/>
        </w:rPr>
        <w:t> </w:t>
      </w:r>
      <w:r>
        <w:rPr/>
        <w:t>do </w:t>
      </w:r>
      <w:r>
        <w:rPr>
          <w:spacing w:val="-2"/>
        </w:rPr>
        <w:t>pagamento.</w:t>
      </w:r>
    </w:p>
    <w:p>
      <w:pPr>
        <w:pStyle w:val="BodyText"/>
        <w:spacing w:line="259" w:lineRule="auto" w:before="239"/>
        <w:ind w:left="230" w:right="369"/>
        <w:jc w:val="both"/>
      </w:pPr>
      <w:r>
        <w:rPr/>
        <w:t>Parágrafo único. A área sob fiscalização corresponde a toda a área autorizada para o exercício da atividade cemiterial, aferida para efeitos de tributação no dia 1º de janeiro de cada exercício financeiro.</w:t>
      </w:r>
    </w:p>
    <w:p>
      <w:pPr>
        <w:pStyle w:val="BodyText"/>
        <w:spacing w:line="259" w:lineRule="auto" w:before="238"/>
        <w:ind w:left="230" w:right="379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1"/>
          <w:u w:val="single"/>
        </w:rPr>
        <w:t> </w:t>
      </w:r>
      <w:r>
        <w:rPr>
          <w:rFonts w:ascii="Arial" w:hAnsi="Arial"/>
          <w:b/>
          <w:u w:val="single"/>
        </w:rPr>
        <w:t>9º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2"/>
        </w:rPr>
        <w:t> </w:t>
      </w:r>
      <w:r>
        <w:rPr/>
        <w:t>A alíquota da</w:t>
      </w:r>
      <w:r>
        <w:rPr>
          <w:spacing w:val="-3"/>
        </w:rPr>
        <w:t> </w:t>
      </w:r>
      <w:r>
        <w:rPr/>
        <w:t>taxa é específica, conforme valores</w:t>
      </w:r>
      <w:r>
        <w:rPr>
          <w:spacing w:val="-3"/>
        </w:rPr>
        <w:t> </w:t>
      </w:r>
      <w:r>
        <w:rPr/>
        <w:t>fixados</w:t>
      </w:r>
      <w:r>
        <w:rPr>
          <w:spacing w:val="-1"/>
        </w:rPr>
        <w:t> </w:t>
      </w:r>
      <w:r>
        <w:rPr/>
        <w:t>na tabela do Anexo desta </w:t>
      </w:r>
      <w:r>
        <w:rPr>
          <w:spacing w:val="-4"/>
        </w:rPr>
        <w:t>lei.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before="0"/>
        <w:ind w:left="4026" w:right="416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VI</w:t>
      </w:r>
    </w:p>
    <w:p>
      <w:pPr>
        <w:spacing w:before="144"/>
        <w:ind w:left="21" w:right="159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 </w:t>
      </w:r>
      <w:r>
        <w:rPr>
          <w:rFonts w:ascii="Arial"/>
          <w:b/>
          <w:spacing w:val="-2"/>
          <w:sz w:val="24"/>
        </w:rPr>
        <w:t>RECOLHIMENTO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spacing w:line="259" w:lineRule="auto"/>
        <w:ind w:left="230" w:right="376"/>
        <w:jc w:val="both"/>
      </w:pPr>
      <w:r>
        <w:rPr>
          <w:rFonts w:ascii="Arial" w:hAnsi="Arial"/>
          <w:b/>
          <w:u w:val="single"/>
        </w:rPr>
        <w:t>Art. 10</w:t>
      </w:r>
      <w:r>
        <w:rPr>
          <w:rFonts w:ascii="Arial" w:hAnsi="Arial"/>
          <w:b/>
        </w:rPr>
        <w:t>. </w:t>
      </w:r>
      <w:r>
        <w:rPr/>
        <w:t>A TFSC será recolhida pelo contribuinte aos cofres municipais por meio de guia fornecida pelo órgão fazendário competente para cobrança.</w:t>
      </w:r>
    </w:p>
    <w:p>
      <w:pPr>
        <w:pStyle w:val="BodyText"/>
        <w:spacing w:line="259" w:lineRule="auto" w:before="239"/>
        <w:ind w:left="230" w:right="379"/>
        <w:jc w:val="both"/>
      </w:pPr>
      <w:r>
        <w:rPr/>
        <w:t>Parágrafo único. Ainda que ocorra o pagamento da taxa, a fiscalização pode autuar o cemitério pela inadequada prática de determinado serviço.</w:t>
      </w:r>
    </w:p>
    <w:p>
      <w:pPr>
        <w:pStyle w:val="BodyText"/>
        <w:spacing w:line="259" w:lineRule="auto" w:before="239"/>
        <w:ind w:left="230" w:right="377"/>
        <w:jc w:val="both"/>
      </w:pPr>
      <w:r>
        <w:rPr>
          <w:rFonts w:ascii="Arial" w:hAnsi="Arial"/>
          <w:b/>
          <w:u w:val="single"/>
        </w:rPr>
        <w:t>Art. 11</w:t>
      </w:r>
      <w:r>
        <w:rPr>
          <w:rFonts w:ascii="Arial" w:hAnsi="Arial"/>
          <w:b/>
        </w:rPr>
        <w:t>. </w:t>
      </w:r>
      <w:r>
        <w:rPr/>
        <w:t>A TFC</w:t>
      </w:r>
      <w:r>
        <w:rPr/>
        <w:t> deverá</w:t>
      </w:r>
      <w:r>
        <w:rPr/>
        <w:t> ser</w:t>
      </w:r>
      <w:r>
        <w:rPr/>
        <w:t> paga</w:t>
      </w:r>
      <w:r>
        <w:rPr/>
        <w:t> anualmente</w:t>
      </w:r>
      <w:r>
        <w:rPr/>
        <w:t> e</w:t>
      </w:r>
      <w:r>
        <w:rPr/>
        <w:t> com</w:t>
      </w:r>
      <w:r>
        <w:rPr/>
        <w:t> base</w:t>
      </w:r>
      <w:r>
        <w:rPr/>
        <w:t> na</w:t>
      </w:r>
      <w:r>
        <w:rPr/>
        <w:t> UFIMS</w:t>
      </w:r>
      <w:r>
        <w:rPr/>
        <w:t> (Unidade Fiscal do Município de Seropédica) nos termos do Anexo desta lei.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before="0"/>
        <w:ind w:left="4027" w:right="416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</w:t>
      </w:r>
    </w:p>
    <w:p>
      <w:pPr>
        <w:spacing w:before="142"/>
        <w:ind w:left="16" w:right="15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ENCARGOS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PELO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PAGAMENTO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spacing w:line="259" w:lineRule="auto"/>
        <w:ind w:left="230" w:right="379"/>
        <w:jc w:val="both"/>
      </w:pPr>
      <w:r>
        <w:rPr>
          <w:rFonts w:ascii="Arial" w:hAnsi="Arial"/>
          <w:b/>
          <w:u w:val="single"/>
        </w:rPr>
        <w:t>Art. 12</w:t>
      </w:r>
      <w:r>
        <w:rPr>
          <w:rFonts w:ascii="Arial" w:hAnsi="Arial"/>
          <w:b/>
        </w:rPr>
        <w:t>. </w:t>
      </w:r>
      <w:r>
        <w:rPr/>
        <w:t>Sem prejuízo de outras penalidades, a falta de pagamento da TFC</w:t>
      </w:r>
      <w:r>
        <w:rPr>
          <w:spacing w:val="-2"/>
        </w:rPr>
        <w:t> </w:t>
      </w:r>
      <w:r>
        <w:rPr/>
        <w:t>no prazo fixado em lei, sujeitará o contribuinte ao pagamento: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59" w:lineRule="auto" w:before="239" w:after="0"/>
        <w:ind w:left="230" w:right="37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7"/>
          <w:sz w:val="24"/>
        </w:rPr>
        <w:t> </w:t>
      </w:r>
      <w:r>
        <w:rPr>
          <w:sz w:val="24"/>
        </w:rPr>
        <w:t>correção</w:t>
      </w:r>
      <w:r>
        <w:rPr>
          <w:spacing w:val="-17"/>
          <w:sz w:val="24"/>
        </w:rPr>
        <w:t> </w:t>
      </w:r>
      <w:r>
        <w:rPr>
          <w:sz w:val="24"/>
        </w:rPr>
        <w:t>monetária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débito</w:t>
      </w:r>
      <w:r>
        <w:rPr>
          <w:spacing w:val="-17"/>
          <w:sz w:val="24"/>
        </w:rPr>
        <w:t> </w:t>
      </w:r>
      <w:r>
        <w:rPr>
          <w:sz w:val="24"/>
        </w:rPr>
        <w:t>mediante</w:t>
      </w:r>
      <w:r>
        <w:rPr>
          <w:spacing w:val="-16"/>
          <w:sz w:val="24"/>
        </w:rPr>
        <w:t> </w:t>
      </w:r>
      <w:r>
        <w:rPr>
          <w:sz w:val="24"/>
        </w:rPr>
        <w:t>aplicação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coeficiente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atualização</w:t>
      </w:r>
      <w:r>
        <w:rPr>
          <w:spacing w:val="-16"/>
          <w:sz w:val="24"/>
        </w:rPr>
        <w:t> </w:t>
      </w:r>
      <w:r>
        <w:rPr>
          <w:sz w:val="24"/>
        </w:rPr>
        <w:t>da</w:t>
      </w:r>
      <w:r>
        <w:rPr>
          <w:spacing w:val="-17"/>
          <w:sz w:val="24"/>
        </w:rPr>
        <w:t> </w:t>
      </w:r>
      <w:r>
        <w:rPr>
          <w:sz w:val="24"/>
        </w:rPr>
        <w:t>UFIMS, nos termos da legislação em vigor ou a que vier substituí-la;</w:t>
      </w: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239" w:after="0"/>
        <w:ind w:left="431" w:right="0" w:hanging="20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juros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mora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1%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mês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fração</w:t>
      </w:r>
      <w:r>
        <w:rPr>
          <w:spacing w:val="-1"/>
          <w:sz w:val="24"/>
        </w:rPr>
        <w:t> </w:t>
      </w:r>
      <w:r>
        <w:rPr>
          <w:sz w:val="24"/>
        </w:rPr>
        <w:t>até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efetivo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pagamento;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296" w:footer="0" w:top="1720" w:bottom="280" w:left="850" w:right="708"/>
        </w:sectPr>
      </w:pPr>
    </w:p>
    <w:p>
      <w:pPr>
        <w:pStyle w:val="ListParagraph"/>
        <w:numPr>
          <w:ilvl w:val="0"/>
          <w:numId w:val="1"/>
        </w:numPr>
        <w:tabs>
          <w:tab w:pos="516" w:val="left" w:leader="none"/>
        </w:tabs>
        <w:spacing w:line="259" w:lineRule="auto" w:before="60" w:after="0"/>
        <w:ind w:left="230" w:right="378" w:firstLine="0"/>
        <w:jc w:val="both"/>
        <w:rPr>
          <w:sz w:val="24"/>
        </w:rPr>
      </w:pPr>
      <w:r>
        <w:rPr>
          <w:sz w:val="24"/>
        </w:rPr>
        <w:t>- multa de mora de 2% ao mês ou fração sobre o valor atualizado do crédito tributário, limitado a 20%;</w:t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59" w:lineRule="auto" w:before="239" w:after="0"/>
        <w:ind w:left="230" w:right="37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multa</w:t>
      </w:r>
      <w:r>
        <w:rPr>
          <w:spacing w:val="-4"/>
          <w:sz w:val="24"/>
        </w:rPr>
        <w:t> </w:t>
      </w:r>
      <w:r>
        <w:rPr>
          <w:sz w:val="24"/>
        </w:rPr>
        <w:t>punitiva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ofício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100%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valor</w:t>
      </w:r>
      <w:r>
        <w:rPr>
          <w:spacing w:val="-3"/>
          <w:sz w:val="24"/>
        </w:rPr>
        <w:t> </w:t>
      </w:r>
      <w:r>
        <w:rPr>
          <w:sz w:val="24"/>
        </w:rPr>
        <w:t>atualizado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taxa,</w:t>
      </w:r>
      <w:r>
        <w:rPr>
          <w:spacing w:val="-3"/>
          <w:sz w:val="24"/>
        </w:rPr>
        <w:t> </w:t>
      </w:r>
      <w:r>
        <w:rPr>
          <w:sz w:val="24"/>
        </w:rPr>
        <w:t>quando</w:t>
      </w:r>
      <w:r>
        <w:rPr>
          <w:spacing w:val="-4"/>
          <w:sz w:val="24"/>
        </w:rPr>
        <w:t> </w:t>
      </w:r>
      <w:r>
        <w:rPr>
          <w:sz w:val="24"/>
        </w:rPr>
        <w:t>houver</w:t>
      </w:r>
      <w:r>
        <w:rPr>
          <w:spacing w:val="-3"/>
          <w:sz w:val="24"/>
        </w:rPr>
        <w:t> </w:t>
      </w:r>
      <w:r>
        <w:rPr>
          <w:sz w:val="24"/>
        </w:rPr>
        <w:t>prática</w:t>
      </w:r>
      <w:r>
        <w:rPr>
          <w:spacing w:val="-4"/>
          <w:sz w:val="24"/>
        </w:rPr>
        <w:t> </w:t>
      </w:r>
      <w:r>
        <w:rPr>
          <w:sz w:val="24"/>
        </w:rPr>
        <w:t>de fato gerador sem o correto recolhimento da taxa e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59" w:lineRule="auto" w:before="239" w:after="0"/>
        <w:ind w:left="230" w:right="367" w:firstLine="0"/>
        <w:jc w:val="both"/>
        <w:rPr>
          <w:sz w:val="24"/>
        </w:rPr>
      </w:pPr>
      <w:r>
        <w:rPr>
          <w:sz w:val="24"/>
        </w:rPr>
        <w:t>– multa punitiva isolada de 2 UFIMS (Unidade Fiscal do Município de Seropédica), por atividade,</w:t>
      </w:r>
      <w:r>
        <w:rPr>
          <w:spacing w:val="-17"/>
          <w:sz w:val="24"/>
        </w:rPr>
        <w:t> </w:t>
      </w:r>
      <w:r>
        <w:rPr>
          <w:sz w:val="24"/>
        </w:rPr>
        <w:t>quando</w:t>
      </w:r>
      <w:r>
        <w:rPr>
          <w:spacing w:val="-17"/>
          <w:sz w:val="24"/>
        </w:rPr>
        <w:t> </w:t>
      </w:r>
      <w:r>
        <w:rPr>
          <w:sz w:val="24"/>
        </w:rPr>
        <w:t>não</w:t>
      </w:r>
      <w:r>
        <w:rPr>
          <w:spacing w:val="-16"/>
          <w:sz w:val="24"/>
        </w:rPr>
        <w:t> </w:t>
      </w:r>
      <w:r>
        <w:rPr>
          <w:sz w:val="24"/>
        </w:rPr>
        <w:t>houver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escrituração</w:t>
      </w:r>
      <w:r>
        <w:rPr>
          <w:spacing w:val="-17"/>
          <w:sz w:val="24"/>
        </w:rPr>
        <w:t> </w:t>
      </w:r>
      <w:r>
        <w:rPr>
          <w:sz w:val="24"/>
        </w:rPr>
        <w:t>das</w:t>
      </w:r>
      <w:r>
        <w:rPr>
          <w:spacing w:val="-16"/>
          <w:sz w:val="24"/>
        </w:rPr>
        <w:t> </w:t>
      </w:r>
      <w:r>
        <w:rPr>
          <w:sz w:val="24"/>
        </w:rPr>
        <w:t>atividades</w:t>
      </w:r>
      <w:r>
        <w:rPr>
          <w:spacing w:val="-17"/>
          <w:sz w:val="24"/>
        </w:rPr>
        <w:t> </w:t>
      </w:r>
      <w:r>
        <w:rPr>
          <w:sz w:val="24"/>
        </w:rPr>
        <w:t>sujeitas</w:t>
      </w:r>
      <w:r>
        <w:rPr>
          <w:spacing w:val="-17"/>
          <w:sz w:val="24"/>
        </w:rPr>
        <w:t> </w:t>
      </w:r>
      <w:r>
        <w:rPr>
          <w:sz w:val="24"/>
        </w:rPr>
        <w:t>ao</w:t>
      </w:r>
      <w:r>
        <w:rPr>
          <w:spacing w:val="-15"/>
          <w:sz w:val="24"/>
        </w:rPr>
        <w:t> </w:t>
      </w:r>
      <w:r>
        <w:rPr>
          <w:sz w:val="24"/>
        </w:rPr>
        <w:t>recolhimento</w:t>
      </w:r>
      <w:r>
        <w:rPr>
          <w:spacing w:val="-17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taxa, ainda que ocorra seu pagamento.</w:t>
      </w:r>
    </w:p>
    <w:p>
      <w:pPr>
        <w:pStyle w:val="BodyText"/>
      </w:pPr>
    </w:p>
    <w:p>
      <w:pPr>
        <w:pStyle w:val="BodyText"/>
        <w:spacing w:before="107"/>
      </w:pPr>
    </w:p>
    <w:p>
      <w:pPr>
        <w:spacing w:before="0"/>
        <w:ind w:left="4026" w:right="416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III</w:t>
      </w:r>
    </w:p>
    <w:p>
      <w:pPr>
        <w:spacing w:before="142"/>
        <w:ind w:left="14" w:right="15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FINAIS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59" w:lineRule="auto"/>
        <w:ind w:left="230" w:right="367"/>
        <w:jc w:val="both"/>
      </w:pPr>
      <w:r>
        <w:rPr>
          <w:rFonts w:ascii="Arial" w:hAnsi="Arial"/>
          <w:b/>
          <w:u w:val="single"/>
        </w:rPr>
        <w:t>Art. 13</w:t>
      </w:r>
      <w:r>
        <w:rPr>
          <w:rFonts w:ascii="Arial" w:hAnsi="Arial"/>
          <w:b/>
        </w:rPr>
        <w:t>. </w:t>
      </w:r>
      <w:r>
        <w:rPr/>
        <w:t>A transferência de concessão de domínio útil de sepultura perpétua, jazigo ou equivalente,</w:t>
      </w:r>
      <w:r>
        <w:rPr>
          <w:spacing w:val="-14"/>
        </w:rPr>
        <w:t> </w:t>
      </w:r>
      <w:r>
        <w:rPr/>
        <w:t>somente</w:t>
      </w:r>
      <w:r>
        <w:rPr>
          <w:spacing w:val="-16"/>
        </w:rPr>
        <w:t> </w:t>
      </w:r>
      <w:r>
        <w:rPr/>
        <w:t>poderá</w:t>
      </w:r>
      <w:r>
        <w:rPr>
          <w:spacing w:val="-15"/>
        </w:rPr>
        <w:t> </w:t>
      </w:r>
      <w:r>
        <w:rPr/>
        <w:t>ser</w:t>
      </w:r>
      <w:r>
        <w:rPr>
          <w:spacing w:val="-16"/>
        </w:rPr>
        <w:t> </w:t>
      </w:r>
      <w:r>
        <w:rPr/>
        <w:t>efetuada</w:t>
      </w:r>
      <w:r>
        <w:rPr>
          <w:spacing w:val="-14"/>
        </w:rPr>
        <w:t> </w:t>
      </w:r>
      <w:r>
        <w:rPr/>
        <w:t>se</w:t>
      </w:r>
      <w:r>
        <w:rPr>
          <w:spacing w:val="-16"/>
        </w:rPr>
        <w:t> </w:t>
      </w:r>
      <w:r>
        <w:rPr/>
        <w:t>não</w:t>
      </w:r>
      <w:r>
        <w:rPr>
          <w:spacing w:val="-17"/>
        </w:rPr>
        <w:t> </w:t>
      </w:r>
      <w:r>
        <w:rPr/>
        <w:t>houver</w:t>
      </w:r>
      <w:r>
        <w:rPr>
          <w:spacing w:val="-16"/>
        </w:rPr>
        <w:t> </w:t>
      </w:r>
      <w:r>
        <w:rPr/>
        <w:t>débitos</w:t>
      </w:r>
      <w:r>
        <w:rPr>
          <w:spacing w:val="-17"/>
        </w:rPr>
        <w:t> </w:t>
      </w:r>
      <w:r>
        <w:rPr/>
        <w:t>pendentes</w:t>
      </w:r>
      <w:r>
        <w:rPr>
          <w:spacing w:val="-17"/>
        </w:rPr>
        <w:t> </w:t>
      </w:r>
      <w:r>
        <w:rPr/>
        <w:t>do</w:t>
      </w:r>
      <w:r>
        <w:rPr>
          <w:spacing w:val="-16"/>
        </w:rPr>
        <w:t> </w:t>
      </w:r>
      <w:r>
        <w:rPr/>
        <w:t>mesmo</w:t>
      </w:r>
      <w:r>
        <w:rPr>
          <w:spacing w:val="-4"/>
        </w:rPr>
        <w:t> </w:t>
      </w:r>
      <w:r>
        <w:rPr/>
        <w:t>junto ao cemitério e ao Município de Seropédica.</w:t>
      </w:r>
    </w:p>
    <w:p>
      <w:pPr>
        <w:pStyle w:val="BodyText"/>
        <w:spacing w:line="259" w:lineRule="auto" w:before="239"/>
        <w:ind w:left="230" w:right="378"/>
        <w:jc w:val="both"/>
      </w:pPr>
      <w:r>
        <w:rPr/>
        <w:t>§</w:t>
      </w:r>
      <w:r>
        <w:rPr>
          <w:spacing w:val="-3"/>
        </w:rPr>
        <w:t> </w:t>
      </w:r>
      <w:r>
        <w:rPr/>
        <w:t>1º.</w:t>
      </w:r>
      <w:r>
        <w:rPr>
          <w:spacing w:val="-5"/>
        </w:rPr>
        <w:t> </w:t>
      </w:r>
      <w:r>
        <w:rPr/>
        <w:t>Cabe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Município</w:t>
      </w:r>
      <w:r>
        <w:rPr>
          <w:spacing w:val="-3"/>
        </w:rPr>
        <w:t> </w:t>
      </w:r>
      <w:r>
        <w:rPr/>
        <w:t>certificar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existência</w:t>
      </w:r>
      <w:r>
        <w:rPr>
          <w:spacing w:val="-5"/>
        </w:rPr>
        <w:t> </w:t>
      </w:r>
      <w:r>
        <w:rPr/>
        <w:t>ou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débitos,</w:t>
      </w:r>
      <w:r>
        <w:rPr>
          <w:spacing w:val="-3"/>
        </w:rPr>
        <w:t> </w:t>
      </w:r>
      <w:r>
        <w:rPr/>
        <w:t>cujo</w:t>
      </w:r>
      <w:r>
        <w:rPr>
          <w:spacing w:val="-3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fará</w:t>
      </w:r>
      <w:r>
        <w:rPr>
          <w:spacing w:val="-6"/>
        </w:rPr>
        <w:t> </w:t>
      </w:r>
      <w:r>
        <w:rPr/>
        <w:t>parte da decisão do pedido de transferência.</w:t>
      </w:r>
    </w:p>
    <w:p>
      <w:pPr>
        <w:pStyle w:val="BodyText"/>
        <w:spacing w:line="259" w:lineRule="auto" w:before="241"/>
        <w:ind w:left="230" w:right="369"/>
        <w:jc w:val="both"/>
      </w:pPr>
      <w:r>
        <w:rPr/>
        <w:t>§ 2º. É responsável tributário solidário da Taxa de Transferência de Propriedade de Sepultura</w:t>
      </w:r>
      <w:r>
        <w:rPr>
          <w:spacing w:val="-12"/>
        </w:rPr>
        <w:t> </w:t>
      </w:r>
      <w:r>
        <w:rPr/>
        <w:t>Perpétua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servidor</w:t>
      </w:r>
      <w:r>
        <w:rPr>
          <w:spacing w:val="-13"/>
        </w:rPr>
        <w:t> </w:t>
      </w:r>
      <w:r>
        <w:rPr/>
        <w:t>público</w:t>
      </w:r>
      <w:r>
        <w:rPr>
          <w:spacing w:val="-12"/>
        </w:rPr>
        <w:t> </w:t>
      </w:r>
      <w:r>
        <w:rPr/>
        <w:t>municipal</w:t>
      </w:r>
      <w:r>
        <w:rPr>
          <w:spacing w:val="-13"/>
        </w:rPr>
        <w:t> </w:t>
      </w:r>
      <w:r>
        <w:rPr/>
        <w:t>ou</w:t>
      </w:r>
      <w:r>
        <w:rPr>
          <w:spacing w:val="-14"/>
        </w:rPr>
        <w:t> </w:t>
      </w:r>
      <w:r>
        <w:rPr/>
        <w:t>funcionário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cemitério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proceder</w:t>
      </w:r>
      <w:r>
        <w:rPr>
          <w:spacing w:val="-13"/>
        </w:rPr>
        <w:t> </w:t>
      </w:r>
      <w:r>
        <w:rPr/>
        <w:t>ao registro</w:t>
      </w:r>
      <w:r>
        <w:rPr>
          <w:spacing w:val="-1"/>
        </w:rPr>
        <w:t> </w:t>
      </w:r>
      <w:r>
        <w:rPr/>
        <w:t>de transferência de propriedade sem</w:t>
      </w:r>
      <w:r>
        <w:rPr>
          <w:spacing w:val="-2"/>
        </w:rPr>
        <w:t> </w:t>
      </w:r>
      <w:r>
        <w:rPr/>
        <w:t>que o requerente tenha comprovado</w:t>
      </w:r>
      <w:r>
        <w:rPr>
          <w:spacing w:val="-3"/>
        </w:rPr>
        <w:t> </w:t>
      </w:r>
      <w:r>
        <w:rPr/>
        <w:t>o efetivo pagamento da taxa.</w:t>
      </w:r>
    </w:p>
    <w:p>
      <w:pPr>
        <w:pStyle w:val="BodyText"/>
        <w:spacing w:before="236"/>
        <w:ind w:left="230" w:right="373"/>
        <w:jc w:val="both"/>
      </w:pPr>
      <w:r>
        <w:rPr>
          <w:rFonts w:ascii="Arial" w:hAnsi="Arial"/>
          <w:b/>
          <w:u w:val="single"/>
        </w:rPr>
        <w:t>Art. 14</w:t>
      </w:r>
      <w:r>
        <w:rPr>
          <w:rFonts w:ascii="Arial" w:hAnsi="Arial"/>
          <w:b/>
        </w:rPr>
        <w:t>. </w:t>
      </w:r>
      <w:r>
        <w:rPr/>
        <w:t>É da competência exclusiva da Municipalidade a fundação e administração dos cemitérios, permitida a concessão, sendo proibida a inumação de cadáveres fora dos </w:t>
      </w:r>
      <w:r>
        <w:rPr>
          <w:spacing w:val="-2"/>
        </w:rPr>
        <w:t>mesmos.</w:t>
      </w:r>
    </w:p>
    <w:p>
      <w:pPr>
        <w:pStyle w:val="BodyText"/>
        <w:spacing w:before="240"/>
        <w:ind w:left="230" w:right="380"/>
        <w:jc w:val="both"/>
      </w:pPr>
      <w:r>
        <w:rPr>
          <w:rFonts w:ascii="Arial" w:hAnsi="Arial"/>
          <w:b/>
          <w:u w:val="single"/>
        </w:rPr>
        <w:t>Art. 15</w:t>
      </w:r>
      <w:r>
        <w:rPr>
          <w:rFonts w:ascii="Arial" w:hAnsi="Arial"/>
          <w:b/>
        </w:rPr>
        <w:t>. </w:t>
      </w:r>
      <w:r>
        <w:rPr/>
        <w:t>A inumação somente poderá ser realizada mediante a juntada prévia do recibo de pagamento da respectiva taxa.</w:t>
      </w:r>
    </w:p>
    <w:p>
      <w:pPr>
        <w:pStyle w:val="BodyText"/>
        <w:spacing w:before="240"/>
        <w:ind w:left="230" w:right="378"/>
        <w:jc w:val="both"/>
      </w:pPr>
      <w:r>
        <w:rPr/>
        <w:t>§1º.</w:t>
      </w:r>
      <w:r>
        <w:rPr>
          <w:spacing w:val="-10"/>
        </w:rPr>
        <w:t> </w:t>
      </w:r>
      <w:r>
        <w:rPr/>
        <w:t>Quando</w:t>
      </w:r>
      <w:r>
        <w:rPr>
          <w:spacing w:val="-10"/>
        </w:rPr>
        <w:t> </w:t>
      </w:r>
      <w:r>
        <w:rPr/>
        <w:t>houver</w:t>
      </w:r>
      <w:r>
        <w:rPr>
          <w:spacing w:val="-9"/>
        </w:rPr>
        <w:t> </w:t>
      </w:r>
      <w:r>
        <w:rPr/>
        <w:t>inumação</w:t>
      </w:r>
      <w:r>
        <w:rPr>
          <w:spacing w:val="-10"/>
        </w:rPr>
        <w:t> </w:t>
      </w:r>
      <w:r>
        <w:rPr/>
        <w:t>em</w:t>
      </w:r>
      <w:r>
        <w:rPr>
          <w:spacing w:val="-10"/>
        </w:rPr>
        <w:t> </w:t>
      </w:r>
      <w:r>
        <w:rPr/>
        <w:t>dia</w:t>
      </w:r>
      <w:r>
        <w:rPr>
          <w:spacing w:val="-10"/>
        </w:rPr>
        <w:t> </w:t>
      </w:r>
      <w:r>
        <w:rPr/>
        <w:t>sem</w:t>
      </w:r>
      <w:r>
        <w:rPr>
          <w:spacing w:val="-10"/>
        </w:rPr>
        <w:t> </w:t>
      </w:r>
      <w:r>
        <w:rPr/>
        <w:t>expediente</w:t>
      </w:r>
      <w:r>
        <w:rPr>
          <w:spacing w:val="-10"/>
        </w:rPr>
        <w:t> </w:t>
      </w:r>
      <w:r>
        <w:rPr/>
        <w:t>bancário,</w:t>
      </w:r>
      <w:r>
        <w:rPr>
          <w:spacing w:val="-10"/>
        </w:rPr>
        <w:t> </w:t>
      </w:r>
      <w:r>
        <w:rPr/>
        <w:t>ou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urgente</w:t>
      </w:r>
      <w:r>
        <w:rPr>
          <w:spacing w:val="-10"/>
        </w:rPr>
        <w:t> </w:t>
      </w:r>
      <w:r>
        <w:rPr/>
        <w:t>necessidade de se realizar o enterro por questões sanitárias, poderá o cemitério recolher a taxa no primeiro dia útil seguinte ao ato.</w:t>
      </w:r>
    </w:p>
    <w:p>
      <w:pPr>
        <w:pStyle w:val="BodyText"/>
        <w:spacing w:before="241"/>
        <w:ind w:left="230" w:right="371"/>
        <w:jc w:val="both"/>
      </w:pPr>
      <w:r>
        <w:rPr/>
        <w:t>§2º.</w:t>
      </w:r>
      <w:r>
        <w:rPr>
          <w:spacing w:val="-17"/>
        </w:rPr>
        <w:t> </w:t>
      </w:r>
      <w:r>
        <w:rPr/>
        <w:t>Ficarão</w:t>
      </w:r>
      <w:r>
        <w:rPr>
          <w:spacing w:val="-15"/>
        </w:rPr>
        <w:t> </w:t>
      </w:r>
      <w:r>
        <w:rPr/>
        <w:t>isentas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recolhimento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taxa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5"/>
        </w:rPr>
        <w:t> </w:t>
      </w:r>
      <w:r>
        <w:rPr/>
        <w:t>refere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caput</w:t>
      </w:r>
      <w:r>
        <w:rPr>
          <w:spacing w:val="-17"/>
        </w:rPr>
        <w:t> </w:t>
      </w:r>
      <w:r>
        <w:rPr/>
        <w:t>deste</w:t>
      </w:r>
      <w:r>
        <w:rPr>
          <w:spacing w:val="-15"/>
        </w:rPr>
        <w:t> </w:t>
      </w:r>
      <w:r>
        <w:rPr/>
        <w:t>artigo,</w:t>
      </w:r>
      <w:r>
        <w:rPr>
          <w:spacing w:val="-16"/>
        </w:rPr>
        <w:t> </w:t>
      </w:r>
      <w:r>
        <w:rPr/>
        <w:t>as</w:t>
      </w:r>
      <w:r>
        <w:rPr>
          <w:spacing w:val="-14"/>
        </w:rPr>
        <w:t> </w:t>
      </w:r>
      <w:r>
        <w:rPr/>
        <w:t>pessoas consideradas hipossuficientes na forma da lei.</w:t>
      </w:r>
    </w:p>
    <w:p>
      <w:pPr>
        <w:pStyle w:val="BodyText"/>
        <w:spacing w:before="240"/>
        <w:ind w:left="230" w:right="367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7"/>
          <w:u w:val="single"/>
        </w:rPr>
        <w:t> </w:t>
      </w:r>
      <w:r>
        <w:rPr>
          <w:rFonts w:ascii="Arial" w:hAnsi="Arial"/>
          <w:b/>
          <w:u w:val="single"/>
        </w:rPr>
        <w:t>16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6"/>
        </w:rPr>
        <w:t> </w:t>
      </w:r>
      <w:r>
        <w:rPr/>
        <w:t>Uma</w:t>
      </w:r>
      <w:r>
        <w:rPr>
          <w:spacing w:val="-6"/>
        </w:rPr>
        <w:t> </w:t>
      </w:r>
      <w:r>
        <w:rPr/>
        <w:t>vez</w:t>
      </w:r>
      <w:r>
        <w:rPr>
          <w:spacing w:val="-7"/>
        </w:rPr>
        <w:t> </w:t>
      </w:r>
      <w:r>
        <w:rPr/>
        <w:t>esgotado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prazo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aluguel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sepulturas</w:t>
      </w:r>
      <w:r>
        <w:rPr>
          <w:spacing w:val="-7"/>
        </w:rPr>
        <w:t> </w:t>
      </w:r>
      <w:r>
        <w:rPr/>
        <w:t>rasas</w:t>
      </w:r>
      <w:r>
        <w:rPr>
          <w:spacing w:val="-9"/>
        </w:rPr>
        <w:t> </w:t>
      </w:r>
      <w:r>
        <w:rPr/>
        <w:t>ou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carneiros,</w:t>
      </w:r>
      <w:r>
        <w:rPr>
          <w:spacing w:val="-6"/>
        </w:rPr>
        <w:t> </w:t>
      </w:r>
      <w:r>
        <w:rPr/>
        <w:t>poderá ele ser renovado por igual período, sendo cobrado no ato da renovação, a tarifa de </w:t>
      </w:r>
      <w:r>
        <w:rPr>
          <w:spacing w:val="-2"/>
        </w:rPr>
        <w:t>conservação.</w:t>
      </w:r>
    </w:p>
    <w:p>
      <w:pPr>
        <w:pStyle w:val="BodyText"/>
        <w:spacing w:before="240"/>
        <w:ind w:left="230" w:right="375"/>
        <w:jc w:val="both"/>
      </w:pPr>
      <w:r>
        <w:rPr>
          <w:rFonts w:ascii="Arial" w:hAnsi="Arial"/>
          <w:b/>
          <w:u w:val="single"/>
        </w:rPr>
        <w:t>Art. 17</w:t>
      </w:r>
      <w:r>
        <w:rPr>
          <w:rFonts w:ascii="Arial" w:hAnsi="Arial"/>
          <w:b/>
        </w:rPr>
        <w:t>. </w:t>
      </w:r>
      <w:r>
        <w:rPr/>
        <w:t>Nas sepulturas perpétuas poderão ser inumadas, além da pessoa do titular, em primeiro</w:t>
      </w:r>
      <w:r>
        <w:rPr>
          <w:spacing w:val="-14"/>
        </w:rPr>
        <w:t> </w:t>
      </w:r>
      <w:r>
        <w:rPr/>
        <w:t>lugar,</w:t>
      </w:r>
      <w:r>
        <w:rPr>
          <w:spacing w:val="-15"/>
        </w:rPr>
        <w:t> </w:t>
      </w:r>
      <w:r>
        <w:rPr/>
        <w:t>seu</w:t>
      </w:r>
      <w:r>
        <w:rPr>
          <w:spacing w:val="-14"/>
        </w:rPr>
        <w:t> </w:t>
      </w:r>
      <w:r>
        <w:rPr/>
        <w:t>cônjuge,</w:t>
      </w:r>
      <w:r>
        <w:rPr>
          <w:spacing w:val="-14"/>
        </w:rPr>
        <w:t> </w:t>
      </w:r>
      <w:r>
        <w:rPr/>
        <w:t>depois,</w:t>
      </w:r>
      <w:r>
        <w:rPr>
          <w:spacing w:val="-15"/>
        </w:rPr>
        <w:t> </w:t>
      </w:r>
      <w:r>
        <w:rPr/>
        <w:t>irmãos,</w:t>
      </w:r>
      <w:r>
        <w:rPr>
          <w:spacing w:val="-17"/>
        </w:rPr>
        <w:t> </w:t>
      </w:r>
      <w:r>
        <w:rPr/>
        <w:t>avós,</w:t>
      </w:r>
      <w:r>
        <w:rPr>
          <w:spacing w:val="-14"/>
        </w:rPr>
        <w:t> </w:t>
      </w:r>
      <w:r>
        <w:rPr/>
        <w:t>pais,</w:t>
      </w:r>
      <w:r>
        <w:rPr>
          <w:spacing w:val="-17"/>
        </w:rPr>
        <w:t> </w:t>
      </w:r>
      <w:r>
        <w:rPr/>
        <w:t>filhos,</w:t>
      </w:r>
      <w:r>
        <w:rPr>
          <w:spacing w:val="-17"/>
        </w:rPr>
        <w:t> </w:t>
      </w:r>
      <w:r>
        <w:rPr/>
        <w:t>netos,</w:t>
      </w:r>
      <w:r>
        <w:rPr>
          <w:spacing w:val="-16"/>
        </w:rPr>
        <w:t> </w:t>
      </w:r>
      <w:r>
        <w:rPr/>
        <w:t>genros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noras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casal</w:t>
      </w:r>
    </w:p>
    <w:p>
      <w:pPr>
        <w:pStyle w:val="BodyText"/>
        <w:spacing w:after="0"/>
        <w:jc w:val="both"/>
        <w:sectPr>
          <w:pgSz w:w="11910" w:h="16840"/>
          <w:pgMar w:header="296" w:footer="0" w:top="1720" w:bottom="280" w:left="850" w:right="708"/>
        </w:sectPr>
      </w:pPr>
    </w:p>
    <w:p>
      <w:pPr>
        <w:pStyle w:val="BodyText"/>
        <w:spacing w:before="57"/>
        <w:ind w:left="230" w:right="373"/>
        <w:jc w:val="both"/>
      </w:pPr>
      <w:r>
        <w:rPr/>
        <w:t>ou</w:t>
      </w:r>
      <w:r>
        <w:rPr>
          <w:spacing w:val="-9"/>
        </w:rPr>
        <w:t> </w:t>
      </w:r>
      <w:r>
        <w:rPr/>
        <w:t>ainda</w:t>
      </w:r>
      <w:r>
        <w:rPr>
          <w:spacing w:val="-9"/>
        </w:rPr>
        <w:t> </w:t>
      </w:r>
      <w:r>
        <w:rPr/>
        <w:t>qualquer</w:t>
      </w:r>
      <w:r>
        <w:rPr>
          <w:spacing w:val="-11"/>
        </w:rPr>
        <w:t> </w:t>
      </w:r>
      <w:r>
        <w:rPr/>
        <w:t>um</w:t>
      </w:r>
      <w:r>
        <w:rPr>
          <w:spacing w:val="-11"/>
        </w:rPr>
        <w:t> </w:t>
      </w:r>
      <w:r>
        <w:rPr/>
        <w:t>devidamente</w:t>
      </w:r>
      <w:r>
        <w:rPr>
          <w:spacing w:val="-11"/>
        </w:rPr>
        <w:t> </w:t>
      </w:r>
      <w:r>
        <w:rPr/>
        <w:t>autorizado</w:t>
      </w:r>
      <w:r>
        <w:rPr>
          <w:spacing w:val="-9"/>
        </w:rPr>
        <w:t> </w:t>
      </w:r>
      <w:r>
        <w:rPr/>
        <w:t>pelo</w:t>
      </w:r>
      <w:r>
        <w:rPr>
          <w:spacing w:val="-12"/>
        </w:rPr>
        <w:t> </w:t>
      </w:r>
      <w:r>
        <w:rPr/>
        <w:t>titular,</w:t>
      </w:r>
      <w:r>
        <w:rPr>
          <w:spacing w:val="-10"/>
        </w:rPr>
        <w:t> </w:t>
      </w:r>
      <w:r>
        <w:rPr/>
        <w:t>devendo,</w:t>
      </w:r>
      <w:r>
        <w:rPr>
          <w:spacing w:val="-12"/>
        </w:rPr>
        <w:t> </w:t>
      </w:r>
      <w:r>
        <w:rPr/>
        <w:t>contudo,</w:t>
      </w:r>
      <w:r>
        <w:rPr>
          <w:spacing w:val="-10"/>
        </w:rPr>
        <w:t> </w:t>
      </w:r>
      <w:r>
        <w:rPr/>
        <w:t>ser</w:t>
      </w:r>
      <w:r>
        <w:rPr>
          <w:spacing w:val="-11"/>
        </w:rPr>
        <w:t> </w:t>
      </w:r>
      <w:r>
        <w:rPr/>
        <w:t>observado o prazo mínimo legal para exumação.</w:t>
      </w:r>
    </w:p>
    <w:p>
      <w:pPr>
        <w:pStyle w:val="BodyText"/>
        <w:spacing w:before="240"/>
        <w:ind w:left="230" w:right="376"/>
        <w:jc w:val="both"/>
      </w:pPr>
      <w:r>
        <w:rPr>
          <w:rFonts w:ascii="Arial" w:hAnsi="Arial"/>
          <w:b/>
          <w:u w:val="single"/>
        </w:rPr>
        <w:t>Art. 18</w:t>
      </w:r>
      <w:r>
        <w:rPr>
          <w:rFonts w:ascii="Arial" w:hAnsi="Arial"/>
          <w:b/>
        </w:rPr>
        <w:t>. </w:t>
      </w:r>
      <w:r>
        <w:rPr/>
        <w:t>A sepultura perpétua que não tiver sido usada ou esteja desocupada, poderá ser alienada por seu titular a qualquer pessoa, desde que sejam cumpridas as formalidades legais exigidas pela Secretaria Municipal de Assistência Social e Direitos Humanos, e mediante o pagamento da taxa de transferência.</w:t>
      </w:r>
    </w:p>
    <w:p>
      <w:pPr>
        <w:pStyle w:val="BodyText"/>
        <w:spacing w:before="161"/>
        <w:ind w:left="230" w:right="368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13"/>
          <w:u w:val="single"/>
        </w:rPr>
        <w:t> </w:t>
      </w:r>
      <w:r>
        <w:rPr>
          <w:rFonts w:ascii="Arial" w:hAnsi="Arial"/>
          <w:b/>
          <w:u w:val="single"/>
        </w:rPr>
        <w:t>19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4"/>
        </w:rPr>
        <w:t> </w:t>
      </w:r>
      <w:r>
        <w:rPr/>
        <w:t>Todas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sepulturas</w:t>
      </w:r>
      <w:r>
        <w:rPr>
          <w:spacing w:val="-15"/>
        </w:rPr>
        <w:t> </w:t>
      </w:r>
      <w:r>
        <w:rPr/>
        <w:t>perpétuas</w:t>
      </w:r>
      <w:r>
        <w:rPr>
          <w:spacing w:val="-15"/>
        </w:rPr>
        <w:t> </w:t>
      </w:r>
      <w:r>
        <w:rPr/>
        <w:t>estão</w:t>
      </w:r>
      <w:r>
        <w:rPr>
          <w:spacing w:val="-16"/>
        </w:rPr>
        <w:t> </w:t>
      </w:r>
      <w:r>
        <w:rPr/>
        <w:t>sujeitas</w:t>
      </w:r>
      <w:r>
        <w:rPr>
          <w:spacing w:val="-15"/>
        </w:rPr>
        <w:t> </w:t>
      </w:r>
      <w:r>
        <w:rPr/>
        <w:t>ao</w:t>
      </w:r>
      <w:r>
        <w:rPr>
          <w:spacing w:val="-14"/>
        </w:rPr>
        <w:t> </w:t>
      </w:r>
      <w:r>
        <w:rPr/>
        <w:t>pagamento</w:t>
      </w:r>
      <w:r>
        <w:rPr>
          <w:spacing w:val="-14"/>
        </w:rPr>
        <w:t> </w:t>
      </w:r>
      <w:r>
        <w:rPr/>
        <w:t>da</w:t>
      </w:r>
      <w:r>
        <w:rPr>
          <w:spacing w:val="-8"/>
        </w:rPr>
        <w:t> </w:t>
      </w:r>
      <w:r>
        <w:rPr/>
        <w:t>taxa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manutenção anualmente com base nos valores constantes na tabela do Anexo.</w:t>
      </w:r>
    </w:p>
    <w:p>
      <w:pPr>
        <w:pStyle w:val="BodyText"/>
        <w:spacing w:before="159"/>
        <w:ind w:left="230" w:right="374"/>
        <w:jc w:val="both"/>
      </w:pPr>
      <w:r>
        <w:rPr/>
        <w:t>Parágrafo único. Findo o prazo de 5 (cinco) anos sem o efetivo pagamento da taxa de manutenção, considerar-se-á abandono e desinteresse de continuidade na titularidade da sepultura/jazigo, culminando na perda de todos os direitos pertinentes e que, após publicação em edital municipal, abrirá vacância e a possibilidade da transferência da </w:t>
      </w:r>
      <w:r>
        <w:rPr>
          <w:spacing w:val="-2"/>
        </w:rPr>
        <w:t>titularidade.</w:t>
      </w:r>
    </w:p>
    <w:p>
      <w:pPr>
        <w:pStyle w:val="BodyText"/>
        <w:spacing w:before="161"/>
        <w:ind w:left="230" w:right="494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3"/>
          <w:u w:val="single"/>
        </w:rPr>
        <w:t> </w:t>
      </w:r>
      <w:r>
        <w:rPr>
          <w:rFonts w:ascii="Arial" w:hAnsi="Arial"/>
          <w:b/>
          <w:u w:val="single"/>
        </w:rPr>
        <w:t>20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poderá</w:t>
      </w:r>
      <w:r>
        <w:rPr>
          <w:spacing w:val="-3"/>
        </w:rPr>
        <w:t> </w:t>
      </w:r>
      <w:r>
        <w:rPr/>
        <w:t>regulamentar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Lei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couber,</w:t>
      </w:r>
      <w:r>
        <w:rPr>
          <w:spacing w:val="-3"/>
        </w:rPr>
        <w:t> </w:t>
      </w:r>
      <w:r>
        <w:rPr/>
        <w:t>bem como estabelecer isenções fiscais por lei específica.</w:t>
      </w:r>
    </w:p>
    <w:p>
      <w:pPr>
        <w:pStyle w:val="BodyText"/>
        <w:spacing w:before="161"/>
        <w:ind w:left="230" w:right="379"/>
        <w:jc w:val="both"/>
      </w:pPr>
      <w:r>
        <w:rPr>
          <w:rFonts w:ascii="Arial" w:hAnsi="Arial"/>
          <w:b/>
          <w:u w:val="single"/>
        </w:rPr>
        <w:t>Art. 21</w:t>
      </w:r>
      <w:r>
        <w:rPr>
          <w:rFonts w:ascii="Arial" w:hAnsi="Arial"/>
          <w:b/>
        </w:rPr>
        <w:t>. </w:t>
      </w:r>
      <w:r>
        <w:rPr/>
        <w:t>Esta lei entrará em vigor na data de sua publicação e será aplicada no dia 01 de janeiro de 2025, revogando-se todas as disposições em contrário.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spacing w:before="0"/>
        <w:ind w:left="21" w:right="15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Seropédica,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dezembro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4"/>
          <w:sz w:val="22"/>
        </w:rPr>
        <w:t>2024.</w:t>
      </w:r>
    </w:p>
    <w:p>
      <w:pPr>
        <w:spacing w:line="412" w:lineRule="auto" w:before="179"/>
        <w:ind w:left="3475" w:right="36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Lucas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Dutra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dos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Santos Prefeito Municipal</w:t>
      </w:r>
    </w:p>
    <w:p>
      <w:pPr>
        <w:spacing w:after="0" w:line="412" w:lineRule="auto"/>
        <w:jc w:val="center"/>
        <w:rPr>
          <w:rFonts w:ascii="Arial"/>
          <w:b/>
          <w:sz w:val="22"/>
        </w:rPr>
        <w:sectPr>
          <w:pgSz w:w="11910" w:h="16840"/>
          <w:pgMar w:header="296" w:footer="0" w:top="1720" w:bottom="280" w:left="850" w:right="708"/>
        </w:sectPr>
      </w:pPr>
    </w:p>
    <w:p>
      <w:pPr>
        <w:pStyle w:val="BodyText"/>
        <w:spacing w:before="201"/>
        <w:rPr>
          <w:rFonts w:ascii="Arial"/>
          <w:b/>
        </w:rPr>
      </w:pPr>
    </w:p>
    <w:p>
      <w:pPr>
        <w:spacing w:before="0"/>
        <w:ind w:left="4028" w:right="416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ANEXO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À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LEI</w:t>
      </w:r>
    </w:p>
    <w:p>
      <w:pPr>
        <w:spacing w:line="256" w:lineRule="auto" w:before="142"/>
        <w:ind w:left="12" w:right="15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TABELA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PARA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COBRANÇA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TAXA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 FISCALIZAÇÃO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SERVIÇOS</w:t>
      </w:r>
      <w:r>
        <w:rPr>
          <w:rFonts w:ascii="Arial" w:hAnsi="Arial"/>
          <w:b/>
          <w:spacing w:val="4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CEMITÉRIO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65" w:after="1"/>
        <w:rPr>
          <w:rFonts w:ascii="Arial"/>
          <w:b/>
          <w:sz w:val="20"/>
        </w:rPr>
      </w:pP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"/>
        <w:gridCol w:w="7792"/>
        <w:gridCol w:w="1250"/>
      </w:tblGrid>
      <w:tr>
        <w:trPr>
          <w:trHeight w:val="457" w:hRule="atLeast"/>
        </w:trPr>
        <w:tc>
          <w:tcPr>
            <w:tcW w:w="915" w:type="dxa"/>
            <w:shd w:val="clear" w:color="auto" w:fill="EDEBE0"/>
          </w:tcPr>
          <w:p>
            <w:pPr>
              <w:pStyle w:val="TableParagraph"/>
              <w:ind w:left="24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Cód.</w:t>
            </w:r>
          </w:p>
        </w:tc>
        <w:tc>
          <w:tcPr>
            <w:tcW w:w="7792" w:type="dxa"/>
            <w:shd w:val="clear" w:color="auto" w:fill="EDEBE0"/>
          </w:tcPr>
          <w:p>
            <w:pPr>
              <w:pStyle w:val="TableParagraph"/>
              <w:ind w:left="0" w:right="1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ATIVIDADE</w:t>
            </w:r>
          </w:p>
        </w:tc>
        <w:tc>
          <w:tcPr>
            <w:tcW w:w="1250" w:type="dxa"/>
            <w:shd w:val="clear" w:color="auto" w:fill="EDEBE0"/>
          </w:tcPr>
          <w:p>
            <w:pPr>
              <w:pStyle w:val="TableParagraph"/>
              <w:ind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UFIMS</w:t>
            </w:r>
          </w:p>
        </w:tc>
      </w:tr>
      <w:tr>
        <w:trPr>
          <w:trHeight w:val="458" w:hRule="atLeast"/>
        </w:trPr>
        <w:tc>
          <w:tcPr>
            <w:tcW w:w="915" w:type="dxa"/>
          </w:tcPr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026</w:t>
            </w:r>
          </w:p>
        </w:tc>
        <w:tc>
          <w:tcPr>
            <w:tcW w:w="779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Abertura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sepultura</w:t>
            </w:r>
          </w:p>
        </w:tc>
        <w:tc>
          <w:tcPr>
            <w:tcW w:w="1250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>
        <w:trPr>
          <w:trHeight w:val="458" w:hRule="atLeast"/>
        </w:trPr>
        <w:tc>
          <w:tcPr>
            <w:tcW w:w="915" w:type="dxa"/>
          </w:tcPr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027</w:t>
            </w:r>
          </w:p>
        </w:tc>
        <w:tc>
          <w:tcPr>
            <w:tcW w:w="779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Aluguel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capela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24hs</w:t>
            </w:r>
          </w:p>
        </w:tc>
        <w:tc>
          <w:tcPr>
            <w:tcW w:w="1250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1,35</w:t>
            </w:r>
          </w:p>
        </w:tc>
      </w:tr>
      <w:tr>
        <w:trPr>
          <w:trHeight w:val="458" w:hRule="atLeast"/>
        </w:trPr>
        <w:tc>
          <w:tcPr>
            <w:tcW w:w="915" w:type="dxa"/>
          </w:tcPr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028</w:t>
            </w:r>
          </w:p>
        </w:tc>
        <w:tc>
          <w:tcPr>
            <w:tcW w:w="779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Aluguel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carneiro/sepultura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rasa</w:t>
            </w:r>
          </w:p>
        </w:tc>
        <w:tc>
          <w:tcPr>
            <w:tcW w:w="1250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6,75</w:t>
            </w:r>
          </w:p>
        </w:tc>
      </w:tr>
      <w:tr>
        <w:trPr>
          <w:trHeight w:val="455" w:hRule="atLeast"/>
        </w:trPr>
        <w:tc>
          <w:tcPr>
            <w:tcW w:w="915" w:type="dxa"/>
          </w:tcPr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029</w:t>
            </w:r>
          </w:p>
        </w:tc>
        <w:tc>
          <w:tcPr>
            <w:tcW w:w="779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Aluguel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gaveta</w:t>
            </w:r>
          </w:p>
        </w:tc>
        <w:tc>
          <w:tcPr>
            <w:tcW w:w="1250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4,35</w:t>
            </w:r>
          </w:p>
        </w:tc>
      </w:tr>
      <w:tr>
        <w:trPr>
          <w:trHeight w:val="457" w:hRule="atLeast"/>
        </w:trPr>
        <w:tc>
          <w:tcPr>
            <w:tcW w:w="915" w:type="dxa"/>
          </w:tcPr>
          <w:p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030</w:t>
            </w:r>
          </w:p>
        </w:tc>
        <w:tc>
          <w:tcPr>
            <w:tcW w:w="7792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Exumação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carneiro/sepultura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rasa</w:t>
            </w:r>
          </w:p>
        </w:tc>
        <w:tc>
          <w:tcPr>
            <w:tcW w:w="1250" w:type="dxa"/>
          </w:tcPr>
          <w:p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4,50</w:t>
            </w:r>
          </w:p>
        </w:tc>
      </w:tr>
      <w:tr>
        <w:trPr>
          <w:trHeight w:val="458" w:hRule="atLeast"/>
        </w:trPr>
        <w:tc>
          <w:tcPr>
            <w:tcW w:w="915" w:type="dxa"/>
          </w:tcPr>
          <w:p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031</w:t>
            </w:r>
          </w:p>
        </w:tc>
        <w:tc>
          <w:tcPr>
            <w:tcW w:w="7792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Inumação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(sepultamento)</w:t>
            </w:r>
          </w:p>
        </w:tc>
        <w:tc>
          <w:tcPr>
            <w:tcW w:w="1250" w:type="dxa"/>
          </w:tcPr>
          <w:p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</w:p>
        </w:tc>
      </w:tr>
      <w:tr>
        <w:trPr>
          <w:trHeight w:val="457" w:hRule="atLeast"/>
        </w:trPr>
        <w:tc>
          <w:tcPr>
            <w:tcW w:w="915" w:type="dxa"/>
          </w:tcPr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032</w:t>
            </w:r>
          </w:p>
        </w:tc>
        <w:tc>
          <w:tcPr>
            <w:tcW w:w="779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anual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titulares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concessão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sepultura</w:t>
            </w:r>
          </w:p>
        </w:tc>
        <w:tc>
          <w:tcPr>
            <w:tcW w:w="1250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</w:p>
        </w:tc>
      </w:tr>
      <w:tr>
        <w:trPr>
          <w:trHeight w:val="458" w:hRule="atLeast"/>
        </w:trPr>
        <w:tc>
          <w:tcPr>
            <w:tcW w:w="915" w:type="dxa"/>
          </w:tcPr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033</w:t>
            </w:r>
          </w:p>
        </w:tc>
        <w:tc>
          <w:tcPr>
            <w:tcW w:w="779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sepultura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cemitério</w:t>
            </w:r>
          </w:p>
        </w:tc>
        <w:tc>
          <w:tcPr>
            <w:tcW w:w="1250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0,10</w:t>
            </w:r>
          </w:p>
        </w:tc>
      </w:tr>
      <w:tr>
        <w:trPr>
          <w:trHeight w:val="458" w:hRule="atLeast"/>
        </w:trPr>
        <w:tc>
          <w:tcPr>
            <w:tcW w:w="915" w:type="dxa"/>
          </w:tcPr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034</w:t>
            </w:r>
          </w:p>
        </w:tc>
        <w:tc>
          <w:tcPr>
            <w:tcW w:w="779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titularidade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sepultura</w:t>
            </w:r>
          </w:p>
        </w:tc>
        <w:tc>
          <w:tcPr>
            <w:tcW w:w="1250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</w:tr>
      <w:tr>
        <w:trPr>
          <w:trHeight w:val="458" w:hRule="atLeast"/>
        </w:trPr>
        <w:tc>
          <w:tcPr>
            <w:tcW w:w="915" w:type="dxa"/>
          </w:tcPr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035</w:t>
            </w:r>
          </w:p>
        </w:tc>
        <w:tc>
          <w:tcPr>
            <w:tcW w:w="779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Translação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ossos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(entrada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saída)</w:t>
            </w:r>
          </w:p>
        </w:tc>
        <w:tc>
          <w:tcPr>
            <w:tcW w:w="1250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1,05</w:t>
            </w:r>
          </w:p>
        </w:tc>
      </w:tr>
      <w:tr>
        <w:trPr>
          <w:trHeight w:val="458" w:hRule="atLeast"/>
        </w:trPr>
        <w:tc>
          <w:tcPr>
            <w:tcW w:w="915" w:type="dxa"/>
          </w:tcPr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036</w:t>
            </w:r>
          </w:p>
        </w:tc>
        <w:tc>
          <w:tcPr>
            <w:tcW w:w="779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Venda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concessão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sepultura</w:t>
            </w:r>
          </w:p>
        </w:tc>
        <w:tc>
          <w:tcPr>
            <w:tcW w:w="1250" w:type="dxa"/>
          </w:tcPr>
          <w:p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15,00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25"/>
        <w:rPr>
          <w:rFonts w:ascii="Arial"/>
          <w:b/>
        </w:rPr>
      </w:pPr>
    </w:p>
    <w:p>
      <w:pPr>
        <w:spacing w:before="0"/>
        <w:ind w:left="3972" w:right="3382" w:hanging="39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LUCAS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DUTRA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SANTOS PREFEITO MUNICIPAL</w:t>
      </w:r>
    </w:p>
    <w:sectPr>
      <w:pgSz w:w="11910" w:h="16840"/>
      <w:pgMar w:header="296" w:footer="0" w:top="172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4480">
          <wp:simplePos x="0" y="0"/>
          <wp:positionH relativeFrom="page">
            <wp:posOffset>4354829</wp:posOffset>
          </wp:positionH>
          <wp:positionV relativeFrom="page">
            <wp:posOffset>187959</wp:posOffset>
          </wp:positionV>
          <wp:extent cx="2522220" cy="85597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2220" cy="855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4992">
          <wp:simplePos x="0" y="0"/>
          <wp:positionH relativeFrom="page">
            <wp:posOffset>577215</wp:posOffset>
          </wp:positionH>
          <wp:positionV relativeFrom="page">
            <wp:posOffset>217169</wp:posOffset>
          </wp:positionV>
          <wp:extent cx="963930" cy="8807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393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1572513</wp:posOffset>
              </wp:positionH>
              <wp:positionV relativeFrom="page">
                <wp:posOffset>429980</wp:posOffset>
              </wp:positionV>
              <wp:extent cx="2567305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730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3.82pt;margin-top:33.856701pt;width:202.15pt;height:43.05pt;mso-position-horizontal-relative:page;mso-position-vertical-relative:page;z-index:-1587097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30" w:hanging="1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0" w:hanging="1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1" w:hanging="1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3" w:hanging="1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4" w:hanging="1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5" w:hanging="1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5" w:hanging="1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26" w:hanging="12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9"/>
      <w:ind w:left="23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71" w:lineRule="exact"/>
      <w:ind w:left="1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dcterms:created xsi:type="dcterms:W3CDTF">2025-02-12T19:36:08Z</dcterms:created>
  <dcterms:modified xsi:type="dcterms:W3CDTF">2025-02-12T19:36:08Z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2013</vt:lpwstr>
  </property>
</Properties>
</file>