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34C1B" w14:textId="77777777" w:rsidR="009D5A2A" w:rsidRDefault="009D5A2A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2FAC9C24" w14:textId="6576FF6B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9D5A2A">
        <w:rPr>
          <w:b/>
          <w:sz w:val="24"/>
        </w:rPr>
        <w:t xml:space="preserve">Nº </w:t>
      </w:r>
      <w:r w:rsidR="009D5A2A" w:rsidRPr="009D5A2A">
        <w:rPr>
          <w:b/>
          <w:sz w:val="24"/>
        </w:rPr>
        <w:t>924</w:t>
      </w:r>
      <w:r w:rsidR="00C941C7" w:rsidRPr="009D5A2A">
        <w:rPr>
          <w:b/>
          <w:sz w:val="24"/>
        </w:rPr>
        <w:t xml:space="preserve">, DE </w:t>
      </w:r>
      <w:r w:rsidR="009D5A2A" w:rsidRPr="009D5A2A">
        <w:rPr>
          <w:b/>
          <w:sz w:val="24"/>
        </w:rPr>
        <w:t xml:space="preserve">17 </w:t>
      </w:r>
      <w:r w:rsidR="00C941C7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9D5A2A">
        <w:rPr>
          <w:b/>
          <w:spacing w:val="-9"/>
          <w:sz w:val="24"/>
        </w:rPr>
        <w:t>DEZEMBRO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65896421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62D33F98" w14:textId="75F01BFD" w:rsidR="00D36068" w:rsidRDefault="0096468C" w:rsidP="0096468C">
      <w:pPr>
        <w:pStyle w:val="Corpodetexto"/>
        <w:spacing w:before="4"/>
        <w:ind w:left="4320"/>
        <w:rPr>
          <w:b/>
        </w:rPr>
      </w:pPr>
      <w:r w:rsidRPr="0096468C">
        <w:rPr>
          <w:b/>
        </w:rPr>
        <w:t>DISPÕE DA OBRIGATORIEDADE QUANTO A INFORMAÇÃO SOBRE O FATOR DE ALTO RISCO NA CARTEIRA DE PRÉ-NATAL PELOS SERVIÇOS DE SAÚDE</w:t>
      </w:r>
      <w:r>
        <w:rPr>
          <w:b/>
        </w:rPr>
        <w:t xml:space="preserve"> </w:t>
      </w:r>
      <w:r w:rsidRPr="0096468C">
        <w:rPr>
          <w:b/>
        </w:rPr>
        <w:t>P</w:t>
      </w:r>
      <w:r w:rsidR="00452B9E">
        <w:rPr>
          <w:b/>
        </w:rPr>
        <w:t>Ú</w:t>
      </w:r>
      <w:r w:rsidRPr="0096468C">
        <w:rPr>
          <w:b/>
        </w:rPr>
        <w:t xml:space="preserve">BLICOS E PRIVADOS, NO ÂMBITO DO </w:t>
      </w:r>
      <w:r w:rsidR="00452B9E" w:rsidRPr="0096468C">
        <w:rPr>
          <w:b/>
        </w:rPr>
        <w:t>MUNICÍPIO</w:t>
      </w:r>
      <w:r w:rsidRPr="0096468C">
        <w:rPr>
          <w:b/>
        </w:rPr>
        <w:t xml:space="preserve"> DE SEROPÉDICA</w:t>
      </w:r>
      <w:r w:rsidR="001D4423">
        <w:rPr>
          <w:b/>
        </w:rPr>
        <w:t>.</w:t>
      </w:r>
    </w:p>
    <w:p w14:paraId="5D3BA2DA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53E36FF8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574B50B6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6C75DBE6" w14:textId="6B755831" w:rsidR="0096468C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Art. 1º – </w:t>
      </w:r>
      <w:r w:rsidRPr="0096468C">
        <w:rPr>
          <w:bCs/>
        </w:rPr>
        <w:t xml:space="preserve">Todas as unidades de saúde do </w:t>
      </w:r>
      <w:r w:rsidR="009D5A2A">
        <w:rPr>
          <w:bCs/>
        </w:rPr>
        <w:t>Município de Seropédica</w:t>
      </w:r>
      <w:r w:rsidRPr="0096468C">
        <w:rPr>
          <w:bCs/>
        </w:rPr>
        <w:t xml:space="preserve">, incluirão no protocolo de atenção às gestantes de alto risco, tão logo este seja diagnosticado, marcação a critério do executivo, </w:t>
      </w:r>
    </w:p>
    <w:p w14:paraId="15A0A55E" w14:textId="5E9C2424" w:rsidR="0096468C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Parágrafo único – </w:t>
      </w:r>
      <w:r w:rsidRPr="0096468C">
        <w:rPr>
          <w:bCs/>
        </w:rPr>
        <w:t>Para fins desta Lei, considera-se fator de alto risco todos os constantes do Manual de Gestação de Alto Risco do Ministério da Saúde.</w:t>
      </w:r>
    </w:p>
    <w:p w14:paraId="1E0D04C6" w14:textId="2723729D" w:rsidR="0096468C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Art. 2º – </w:t>
      </w:r>
      <w:r w:rsidRPr="0096468C">
        <w:rPr>
          <w:bCs/>
        </w:rPr>
        <w:t>Deverá ter a indicação do fator de alto risco na Carteira de que trata esta Lei, servirá como símbolo de alerta para a equipe de saúde, que prestará atendimento pormenorizado e personalizado à gestante e ao nascituro que requererem cuidados especiais.</w:t>
      </w:r>
    </w:p>
    <w:p w14:paraId="774AC5F9" w14:textId="15F0BC57" w:rsidR="0096468C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Art. 3º – </w:t>
      </w:r>
      <w:r w:rsidRPr="0096468C">
        <w:rPr>
          <w:bCs/>
        </w:rPr>
        <w:t>As gestantes portadoras da carteira pré-natal, identificada como de alto risco terão à propriedade no atendimento em instituições de saúde, públicas e privadas, quando este for o caso relacionado ao acompanhamento gestacional</w:t>
      </w:r>
    </w:p>
    <w:p w14:paraId="48CF8C0B" w14:textId="4F761E23" w:rsidR="0096468C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Art. 4º – </w:t>
      </w:r>
      <w:r w:rsidRPr="0096468C">
        <w:rPr>
          <w:bCs/>
        </w:rPr>
        <w:t>As despesas decorrentes da execução desta lei correrão por conta de dotações orçamentárias próprias, suplementadas se necessário.</w:t>
      </w:r>
    </w:p>
    <w:p w14:paraId="623EC6BA" w14:textId="5D3C5ADC" w:rsidR="005B6786" w:rsidRPr="0096468C" w:rsidRDefault="0096468C" w:rsidP="0096468C">
      <w:pPr>
        <w:pStyle w:val="Corpodetexto"/>
        <w:spacing w:before="67"/>
        <w:ind w:left="1276"/>
        <w:rPr>
          <w:bCs/>
        </w:rPr>
      </w:pPr>
      <w:r w:rsidRPr="0096468C">
        <w:rPr>
          <w:b/>
        </w:rPr>
        <w:t xml:space="preserve">Art. 5º – </w:t>
      </w:r>
      <w:r w:rsidRPr="0096468C">
        <w:rPr>
          <w:bCs/>
        </w:rPr>
        <w:t>Esta Lei entrará em vigor na data de sua publicação.</w:t>
      </w:r>
    </w:p>
    <w:p w14:paraId="1F09196B" w14:textId="77777777" w:rsidR="005B6786" w:rsidRDefault="005B6786" w:rsidP="005B6786">
      <w:pPr>
        <w:pStyle w:val="Corpodetexto"/>
        <w:spacing w:before="67"/>
        <w:ind w:left="1276"/>
        <w:rPr>
          <w:bCs/>
        </w:rPr>
      </w:pPr>
    </w:p>
    <w:p w14:paraId="192B6AA4" w14:textId="77777777" w:rsidR="0096468C" w:rsidRPr="009D5A2A" w:rsidRDefault="0096468C" w:rsidP="005B6786">
      <w:pPr>
        <w:pStyle w:val="Corpodetexto"/>
        <w:spacing w:before="67"/>
        <w:ind w:left="1276"/>
        <w:rPr>
          <w:bCs/>
          <w:sz w:val="20"/>
          <w:szCs w:val="20"/>
        </w:rPr>
      </w:pPr>
    </w:p>
    <w:p w14:paraId="4074DF28" w14:textId="77777777" w:rsidR="00D36068" w:rsidRPr="009D5A2A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9D5A2A">
        <w:rPr>
          <w:b/>
          <w:sz w:val="20"/>
          <w:szCs w:val="20"/>
        </w:rPr>
        <w:t>Autoria</w:t>
      </w:r>
      <w:r w:rsidR="002D7F30" w:rsidRPr="009D5A2A">
        <w:rPr>
          <w:b/>
          <w:sz w:val="20"/>
          <w:szCs w:val="20"/>
        </w:rPr>
        <w:t xml:space="preserve">: </w:t>
      </w:r>
      <w:r w:rsidR="002D7F30" w:rsidRPr="009D5A2A">
        <w:rPr>
          <w:sz w:val="20"/>
          <w:szCs w:val="20"/>
        </w:rPr>
        <w:t xml:space="preserve"> </w:t>
      </w:r>
      <w:r w:rsidRPr="009D5A2A">
        <w:rPr>
          <w:i/>
          <w:sz w:val="20"/>
          <w:szCs w:val="20"/>
        </w:rPr>
        <w:t>vereadora</w:t>
      </w:r>
      <w:r w:rsidRPr="009D5A2A">
        <w:rPr>
          <w:sz w:val="20"/>
          <w:szCs w:val="20"/>
        </w:rPr>
        <w:t xml:space="preserve"> </w:t>
      </w:r>
      <w:r w:rsidRPr="009D5A2A">
        <w:rPr>
          <w:b/>
          <w:sz w:val="20"/>
          <w:szCs w:val="20"/>
        </w:rPr>
        <w:t>LUCIANA ALVES</w:t>
      </w:r>
      <w:r w:rsidR="002D7F30" w:rsidRPr="009D5A2A">
        <w:rPr>
          <w:b/>
          <w:sz w:val="20"/>
          <w:szCs w:val="20"/>
        </w:rPr>
        <w:t>.</w:t>
      </w:r>
    </w:p>
    <w:p w14:paraId="6696D826" w14:textId="77777777" w:rsidR="00C60F46" w:rsidRDefault="00C60F46" w:rsidP="00BB03FE">
      <w:pPr>
        <w:pStyle w:val="Corpodetexto"/>
        <w:spacing w:before="67"/>
        <w:ind w:left="0"/>
      </w:pPr>
    </w:p>
    <w:p w14:paraId="1E4D971D" w14:textId="21AAFF37" w:rsidR="009D5A2A" w:rsidRPr="009D5A2A" w:rsidRDefault="009D5A2A" w:rsidP="009D5A2A"/>
    <w:p w14:paraId="380DA5FE" w14:textId="7EA5BFE9" w:rsidR="009D5A2A" w:rsidRPr="009D5A2A" w:rsidRDefault="009D5A2A" w:rsidP="009D5A2A"/>
    <w:p w14:paraId="6FBCF904" w14:textId="66573DD5" w:rsidR="009D5A2A" w:rsidRDefault="009D5A2A" w:rsidP="009D5A2A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17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dezembro</w:t>
      </w:r>
      <w:r w:rsidRPr="003F563E">
        <w:rPr>
          <w:b/>
          <w:sz w:val="24"/>
          <w:szCs w:val="24"/>
        </w:rPr>
        <w:t xml:space="preserve"> de 2025.</w:t>
      </w:r>
    </w:p>
    <w:p w14:paraId="3FA9F0E9" w14:textId="77777777" w:rsidR="009D5A2A" w:rsidRPr="003F563E" w:rsidRDefault="009D5A2A" w:rsidP="009D5A2A">
      <w:pPr>
        <w:jc w:val="center"/>
        <w:rPr>
          <w:b/>
          <w:sz w:val="24"/>
          <w:szCs w:val="24"/>
        </w:rPr>
      </w:pPr>
    </w:p>
    <w:p w14:paraId="758BE831" w14:textId="77777777" w:rsidR="009D5A2A" w:rsidRPr="003F563E" w:rsidRDefault="009D5A2A" w:rsidP="009D5A2A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13579FEE" w14:textId="77777777" w:rsidR="009D5A2A" w:rsidRPr="008C3A3F" w:rsidRDefault="009D5A2A" w:rsidP="009D5A2A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37C04827" w14:textId="669CD968" w:rsidR="009D5A2A" w:rsidRPr="009D5A2A" w:rsidRDefault="009D5A2A" w:rsidP="009D5A2A"/>
    <w:p w14:paraId="2A4D516F" w14:textId="77777777" w:rsidR="009D5A2A" w:rsidRPr="009D5A2A" w:rsidRDefault="009D5A2A" w:rsidP="009D5A2A"/>
    <w:sectPr w:rsidR="009D5A2A" w:rsidRPr="009D5A2A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DD1F8" w14:textId="77777777" w:rsidR="00B914CE" w:rsidRDefault="00B914CE" w:rsidP="00A76CC9">
      <w:r>
        <w:separator/>
      </w:r>
    </w:p>
  </w:endnote>
  <w:endnote w:type="continuationSeparator" w:id="0">
    <w:p w14:paraId="76914DE5" w14:textId="77777777" w:rsidR="00B914CE" w:rsidRDefault="00B914CE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4B8F" w14:textId="7ECA23CF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6FD6B" w14:textId="77777777" w:rsidR="00B914CE" w:rsidRDefault="00B914CE" w:rsidP="00A76CC9">
      <w:r>
        <w:separator/>
      </w:r>
    </w:p>
  </w:footnote>
  <w:footnote w:type="continuationSeparator" w:id="0">
    <w:p w14:paraId="79F7D0A2" w14:textId="77777777" w:rsidR="00B914CE" w:rsidRDefault="00B914CE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E48B" w14:textId="77777777" w:rsidR="009D5A2A" w:rsidRPr="00F80833" w:rsidRDefault="009D5A2A" w:rsidP="009D5A2A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6F1E55F7" wp14:editId="79D4E2FB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7714B9EE" wp14:editId="712DDE50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07B690D6" wp14:editId="01DF194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57DC74EC" w14:textId="77777777" w:rsidR="009D5A2A" w:rsidRPr="00F80833" w:rsidRDefault="009D5A2A" w:rsidP="009D5A2A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3F7E6610" w14:textId="77777777" w:rsidR="009D5A2A" w:rsidRPr="00F80833" w:rsidRDefault="009D5A2A" w:rsidP="009D5A2A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1ECA5733" w14:textId="77777777" w:rsidR="005E0BB4" w:rsidRPr="009D5A2A" w:rsidRDefault="005E0BB4" w:rsidP="009D5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55776"/>
    <w:rsid w:val="000F5D1A"/>
    <w:rsid w:val="001940C7"/>
    <w:rsid w:val="001A15A1"/>
    <w:rsid w:val="001D4423"/>
    <w:rsid w:val="001E6909"/>
    <w:rsid w:val="0021725E"/>
    <w:rsid w:val="002D7F30"/>
    <w:rsid w:val="00452B9E"/>
    <w:rsid w:val="004F0E41"/>
    <w:rsid w:val="00571CC0"/>
    <w:rsid w:val="005B44D4"/>
    <w:rsid w:val="005B6786"/>
    <w:rsid w:val="005E0BB4"/>
    <w:rsid w:val="00644899"/>
    <w:rsid w:val="00674334"/>
    <w:rsid w:val="006E297F"/>
    <w:rsid w:val="00723446"/>
    <w:rsid w:val="00724EF5"/>
    <w:rsid w:val="0076068F"/>
    <w:rsid w:val="00793EE1"/>
    <w:rsid w:val="00826FDF"/>
    <w:rsid w:val="008E09D7"/>
    <w:rsid w:val="0096468C"/>
    <w:rsid w:val="009B6372"/>
    <w:rsid w:val="009D5A2A"/>
    <w:rsid w:val="009E46DA"/>
    <w:rsid w:val="00A23560"/>
    <w:rsid w:val="00A76CC9"/>
    <w:rsid w:val="00B914CE"/>
    <w:rsid w:val="00BB03FE"/>
    <w:rsid w:val="00BF590B"/>
    <w:rsid w:val="00C0059A"/>
    <w:rsid w:val="00C60F46"/>
    <w:rsid w:val="00C941C7"/>
    <w:rsid w:val="00CA6591"/>
    <w:rsid w:val="00CE08A6"/>
    <w:rsid w:val="00CE0A32"/>
    <w:rsid w:val="00D36068"/>
    <w:rsid w:val="00D967FF"/>
    <w:rsid w:val="00EA3491"/>
    <w:rsid w:val="00EE3760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322D8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D5A2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24</cp:revision>
  <cp:lastPrinted>2025-03-21T14:30:00Z</cp:lastPrinted>
  <dcterms:created xsi:type="dcterms:W3CDTF">2025-11-12T12:58:00Z</dcterms:created>
  <dcterms:modified xsi:type="dcterms:W3CDTF">2025-12-17T17:17:00Z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