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8"/>
        <w:rPr>
          <w:rFonts w:ascii="Times New Roman"/>
        </w:rPr>
      </w:pPr>
    </w:p>
    <w:p>
      <w:pPr>
        <w:pStyle w:val="BodyText"/>
        <w:spacing w:before="1"/>
        <w:ind w:right="46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3095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22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dezembro,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 w:right="125"/>
      </w:pPr>
      <w:r>
        <w:rPr/>
        <w:t>Abre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suplementar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valor</w:t>
      </w:r>
      <w:r>
        <w:rPr>
          <w:spacing w:val="-6"/>
        </w:rPr>
        <w:t> </w:t>
      </w:r>
      <w:r>
        <w:rPr/>
        <w:t>total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R$11.214.903,93, 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372" w:lineRule="auto" w:before="1"/>
        <w:ind w:left="157" w:right="1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spacing w:before="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7965"/>
        <w:gridCol w:w="114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01.03</w:t>
            </w:r>
          </w:p>
        </w:tc>
        <w:tc>
          <w:tcPr>
            <w:tcW w:w="7965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Procuradoria Geral do </w:t>
            </w:r>
            <w:r>
              <w:rPr>
                <w:rFonts w:ascii="Arial"/>
                <w:b/>
                <w:spacing w:val="-2"/>
                <w:sz w:val="16"/>
              </w:rPr>
              <w:t>Municipio</w:t>
            </w:r>
          </w:p>
        </w:tc>
        <w:tc>
          <w:tcPr>
            <w:tcW w:w="1146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2.795</w:t>
            </w:r>
          </w:p>
        </w:tc>
        <w:tc>
          <w:tcPr>
            <w:tcW w:w="796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Unidades</w:t>
            </w:r>
          </w:p>
        </w:tc>
        <w:tc>
          <w:tcPr>
            <w:tcW w:w="11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3.3.9.0.91.00</w:t>
            </w:r>
          </w:p>
        </w:tc>
        <w:tc>
          <w:tcPr>
            <w:tcW w:w="796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JUDICIAIS</w:t>
            </w:r>
            <w:r>
              <w:rPr>
                <w:sz w:val="16"/>
              </w:rPr>
              <w:tab/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400.000,00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7965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146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2.041</w:t>
            </w:r>
          </w:p>
        </w:tc>
        <w:tc>
          <w:tcPr>
            <w:tcW w:w="796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(FUNDEB)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3.1.9.0.04.03</w:t>
            </w:r>
          </w:p>
        </w:tc>
        <w:tc>
          <w:tcPr>
            <w:tcW w:w="796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Fundamental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FUNDEB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3.1.9.0.11.02</w:t>
            </w:r>
          </w:p>
        </w:tc>
        <w:tc>
          <w:tcPr>
            <w:tcW w:w="796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VANT. FIXAS-</w:t>
            </w:r>
            <w:r>
              <w:rPr>
                <w:spacing w:val="-2"/>
                <w:sz w:val="16"/>
              </w:rPr>
              <w:t>MAGISTÉRIO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6.380.000,00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7.010.000,00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7965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796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3.756.468,93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3.756.468,93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01.13</w:t>
            </w:r>
          </w:p>
        </w:tc>
        <w:tc>
          <w:tcPr>
            <w:tcW w:w="7965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Serviços </w:t>
            </w:r>
            <w:r>
              <w:rPr>
                <w:rFonts w:ascii="Arial" w:hAnsi="Arial"/>
                <w:b/>
                <w:spacing w:val="-2"/>
                <w:sz w:val="16"/>
              </w:rPr>
              <w:t>Públicos</w:t>
            </w:r>
          </w:p>
        </w:tc>
        <w:tc>
          <w:tcPr>
            <w:tcW w:w="1146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10.766.468,93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2.825</w:t>
            </w:r>
          </w:p>
        </w:tc>
        <w:tc>
          <w:tcPr>
            <w:tcW w:w="796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Secretária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7965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  <w:r>
              <w:rPr>
                <w:sz w:val="16"/>
              </w:rPr>
              <w:tab/>
              <w:t>Royalties - </w:t>
            </w:r>
            <w:r>
              <w:rPr>
                <w:spacing w:val="-2"/>
                <w:sz w:val="16"/>
              </w:rPr>
              <w:t>União</w:t>
            </w:r>
          </w:p>
        </w:tc>
        <w:tc>
          <w:tcPr>
            <w:tcW w:w="1146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48.435,00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48.435,00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48.435,00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spacing w:line="164" w:lineRule="exact" w:before="33"/>
              <w:ind w:left="50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11.214.903,93</w:t>
            </w:r>
          </w:p>
        </w:tc>
      </w:tr>
    </w:tbl>
    <w:p>
      <w:pPr>
        <w:pStyle w:val="BodyText"/>
        <w:spacing w:line="273" w:lineRule="auto" w:before="136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R$11.214.903,93</w:t>
      </w:r>
    </w:p>
    <w:p>
      <w:pPr>
        <w:pStyle w:val="BodyText"/>
        <w:tabs>
          <w:tab w:pos="5587" w:val="left" w:leader="none"/>
        </w:tabs>
        <w:spacing w:before="101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$11.214.903,93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2000" w:bottom="1120" w:left="566" w:right="850"/>
          <w:pgNumType w:start="1"/>
        </w:sectPr>
      </w:pPr>
    </w:p>
    <w:p>
      <w:pPr>
        <w:pStyle w:val="Heading1"/>
        <w:spacing w:before="79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7"/>
        <w:ind w:left="2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01.07</w:t>
      </w:r>
      <w:r>
        <w:rPr>
          <w:rFonts w:ascii="Arial"/>
          <w:b/>
          <w:sz w:val="16"/>
        </w:rPr>
        <w:tab/>
        <w:t>Secretaria Municipal de </w:t>
      </w:r>
      <w:r>
        <w:rPr>
          <w:rFonts w:ascii="Arial"/>
          <w:b/>
          <w:spacing w:val="-2"/>
          <w:sz w:val="16"/>
        </w:rPr>
        <w:t>Fazenda</w:t>
      </w:r>
    </w:p>
    <w:p>
      <w:pPr>
        <w:pStyle w:val="BodyText"/>
        <w:tabs>
          <w:tab w:pos="1522" w:val="left" w:leader="none"/>
        </w:tabs>
        <w:spacing w:line="352" w:lineRule="auto" w:before="101"/>
        <w:ind w:left="262" w:right="38"/>
      </w:pPr>
      <w:r>
        <w:rPr>
          <w:spacing w:val="-2"/>
        </w:rPr>
        <w:t>1.169</w:t>
      </w:r>
      <w:r>
        <w:rPr/>
        <w:tab/>
        <w:t>Encargos da Dívida com o INSS, Previdência</w:t>
      </w:r>
      <w:r>
        <w:rPr>
          <w:spacing w:val="40"/>
        </w:rPr>
        <w:t> </w:t>
      </w:r>
      <w:r>
        <w:rPr/>
        <w:t>e PASEP </w:t>
      </w:r>
      <w:r>
        <w:rPr>
          <w:spacing w:val="-2"/>
        </w:rPr>
        <w:t>4.6.9.0.71.01</w:t>
      </w:r>
      <w:r>
        <w:rPr/>
        <w:tab/>
        <w:t>Principal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Dívida</w:t>
      </w:r>
      <w:r>
        <w:rPr>
          <w:spacing w:val="-5"/>
        </w:rPr>
        <w:t> </w:t>
      </w:r>
      <w:r>
        <w:rPr/>
        <w:t>Contratual</w:t>
      </w:r>
      <w:r>
        <w:rPr>
          <w:spacing w:val="-5"/>
        </w:rPr>
        <w:t> </w:t>
      </w:r>
      <w:r>
        <w:rPr/>
        <w:t>com</w:t>
      </w:r>
      <w:r>
        <w:rPr>
          <w:spacing w:val="-5"/>
        </w:rPr>
        <w:t> </w:t>
      </w:r>
      <w:r>
        <w:rPr/>
        <w:t>INSS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PASEP</w:t>
      </w:r>
      <w:r>
        <w:rPr>
          <w:spacing w:val="-5"/>
        </w:rPr>
        <w:t> </w:t>
      </w:r>
      <w:r>
        <w:rPr/>
        <w:t>Arrecadação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before="1"/>
        <w:ind w:left="142"/>
      </w:pPr>
      <w:r>
        <w:rPr/>
        <w:t>Recursos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Vinculados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Imposto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spacing w:before="1"/>
        <w:ind w:left="142"/>
      </w:pPr>
      <w:r>
        <w:rPr>
          <w:spacing w:val="-2"/>
        </w:rPr>
        <w:t>1.115.962,95</w:t>
      </w:r>
    </w:p>
    <w:p>
      <w:pPr>
        <w:pStyle w:val="BodyText"/>
        <w:spacing w:after="0"/>
        <w:sectPr>
          <w:type w:val="continuous"/>
          <w:pgSz w:w="11900" w:h="16840"/>
          <w:pgMar w:header="336" w:footer="922" w:top="2000" w:bottom="1120" w:left="566" w:right="850"/>
          <w:cols w:num="3" w:equalWidth="0">
            <w:col w:w="6062" w:space="388"/>
            <w:col w:w="2833" w:space="60"/>
            <w:col w:w="114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4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75"/>
        <w:gridCol w:w="590"/>
        <w:gridCol w:w="2999"/>
        <w:gridCol w:w="1146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01.07</w:t>
            </w:r>
          </w:p>
        </w:tc>
        <w:tc>
          <w:tcPr>
            <w:tcW w:w="4375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Fazenda</w:t>
            </w:r>
          </w:p>
        </w:tc>
        <w:tc>
          <w:tcPr>
            <w:tcW w:w="4735" w:type="dxa"/>
            <w:gridSpan w:val="3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1.169</w:t>
            </w:r>
          </w:p>
        </w:tc>
        <w:tc>
          <w:tcPr>
            <w:tcW w:w="437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Previdência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PASEP</w:t>
            </w:r>
          </w:p>
        </w:tc>
        <w:tc>
          <w:tcPr>
            <w:tcW w:w="473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1.115.962,95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4375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48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1.115.962,95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2.041</w:t>
            </w:r>
          </w:p>
        </w:tc>
        <w:tc>
          <w:tcPr>
            <w:tcW w:w="4375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(FUNDEB)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3.1.9.0.04.02</w:t>
            </w:r>
          </w:p>
        </w:tc>
        <w:tc>
          <w:tcPr>
            <w:tcW w:w="437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Professores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Fundamental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3.434.617,17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3.1.9.0.04.03</w:t>
            </w:r>
          </w:p>
        </w:tc>
        <w:tc>
          <w:tcPr>
            <w:tcW w:w="437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Pessoal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Fundamental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335.234,52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437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1.580.000,00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3.1.9.0.11.02</w:t>
            </w:r>
          </w:p>
        </w:tc>
        <w:tc>
          <w:tcPr>
            <w:tcW w:w="437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VANT. FIXAS-</w:t>
            </w:r>
            <w:r>
              <w:rPr>
                <w:spacing w:val="-2"/>
                <w:sz w:val="16"/>
              </w:rPr>
              <w:t>MAGISTÉRIO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3.1.9.0.92.00</w:t>
            </w:r>
          </w:p>
        </w:tc>
        <w:tc>
          <w:tcPr>
            <w:tcW w:w="437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ANTERIORES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PESSOAL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650.585,74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6.350.437,43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2.066</w:t>
            </w:r>
          </w:p>
        </w:tc>
        <w:tc>
          <w:tcPr>
            <w:tcW w:w="4375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Unidades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Merenda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Escolara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375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ind w:left="857"/>
              <w:rPr>
                <w:sz w:val="16"/>
              </w:rPr>
            </w:pPr>
            <w:r>
              <w:rPr>
                <w:spacing w:val="-4"/>
                <w:sz w:val="16"/>
              </w:rPr>
              <w:t>PNAE</w:t>
            </w:r>
          </w:p>
        </w:tc>
        <w:tc>
          <w:tcPr>
            <w:tcW w:w="1146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40.655,98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164" w:lineRule="exact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line="164" w:lineRule="exact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40.655,98</w:t>
            </w:r>
          </w:p>
        </w:tc>
      </w:tr>
      <w:tr>
        <w:trPr>
          <w:trHeight w:val="300" w:hRule="atLeast"/>
        </w:trPr>
        <w:tc>
          <w:tcPr>
            <w:tcW w:w="10257" w:type="dxa"/>
            <w:gridSpan w:val="5"/>
          </w:tcPr>
          <w:p>
            <w:pPr>
              <w:pStyle w:val="TableParagraph"/>
              <w:tabs>
                <w:tab w:pos="1309" w:val="left" w:leader="none"/>
              </w:tabs>
              <w:spacing w:line="164" w:lineRule="exact"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2.067</w:t>
            </w:r>
            <w:r>
              <w:rPr>
                <w:sz w:val="16"/>
              </w:rPr>
              <w:tab/>
              <w:t>Uniformes,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Permanente,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Obras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Instalações,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Material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Didático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Gratuita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QSE</w:t>
            </w:r>
          </w:p>
        </w:tc>
      </w:tr>
      <w:tr>
        <w:trPr>
          <w:trHeight w:val="315" w:hRule="atLeast"/>
        </w:trPr>
        <w:tc>
          <w:tcPr>
            <w:tcW w:w="1147" w:type="dxa"/>
          </w:tcPr>
          <w:p>
            <w:pPr>
              <w:pStyle w:val="TableParagraph"/>
              <w:spacing w:before="8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4375" w:type="dxa"/>
          </w:tcPr>
          <w:p>
            <w:pPr>
              <w:pStyle w:val="TableParagraph"/>
              <w:spacing w:before="86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before="86"/>
              <w:ind w:left="857"/>
              <w:rPr>
                <w:sz w:val="16"/>
              </w:rPr>
            </w:pPr>
            <w:r>
              <w:rPr>
                <w:sz w:val="16"/>
              </w:rPr>
              <w:t>Salário-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46" w:type="dxa"/>
          </w:tcPr>
          <w:p>
            <w:pPr>
              <w:pStyle w:val="TableParagraph"/>
              <w:spacing w:before="8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7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589" w:type="dxa"/>
            <w:gridSpan w:val="2"/>
          </w:tcPr>
          <w:p>
            <w:pPr>
              <w:pStyle w:val="TableParagraph"/>
              <w:spacing w:line="164" w:lineRule="exact"/>
              <w:ind w:left="7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150.000,00</w:t>
            </w:r>
          </w:p>
        </w:tc>
      </w:tr>
      <w:tr>
        <w:trPr>
          <w:trHeight w:val="345" w:hRule="atLeast"/>
        </w:trPr>
        <w:tc>
          <w:tcPr>
            <w:tcW w:w="1147" w:type="dxa"/>
          </w:tcPr>
          <w:p>
            <w:pPr>
              <w:pStyle w:val="TableParagraph"/>
              <w:spacing w:before="116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spacing w:before="116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2999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3.1.9.0.13.04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Patronais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Previdência</w:t>
            </w:r>
          </w:p>
        </w:tc>
        <w:tc>
          <w:tcPr>
            <w:tcW w:w="2999" w:type="dxa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240.648,67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3.1.9.0.91.00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SENTENÇAS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2"/>
                <w:sz w:val="16"/>
              </w:rPr>
              <w:t>JUDICIAIS</w:t>
            </w:r>
          </w:p>
        </w:tc>
        <w:tc>
          <w:tcPr>
            <w:tcW w:w="2999" w:type="dxa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1.100.000,00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999" w:type="dxa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328.624,54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2999" w:type="dxa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Royalties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Educação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527.753,23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3.3.9.0.49.00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AUXÍLIO-</w:t>
            </w:r>
            <w:r>
              <w:rPr>
                <w:spacing w:val="-2"/>
                <w:sz w:val="16"/>
              </w:rPr>
              <w:t>TRANSPORTE</w:t>
            </w:r>
          </w:p>
        </w:tc>
        <w:tc>
          <w:tcPr>
            <w:tcW w:w="2999" w:type="dxa"/>
          </w:tcPr>
          <w:p>
            <w:pPr>
              <w:pStyle w:val="TableParagraph"/>
              <w:ind w:left="26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46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1.010.000,00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4965" w:type="dxa"/>
            <w:gridSpan w:val="2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2999" w:type="dxa"/>
          </w:tcPr>
          <w:p>
            <w:pPr>
              <w:pStyle w:val="TableParagraph"/>
              <w:spacing w:line="164" w:lineRule="exact"/>
              <w:ind w:left="267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146" w:type="dxa"/>
          </w:tcPr>
          <w:p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350.821,13</w:t>
            </w:r>
          </w:p>
        </w:tc>
      </w:tr>
      <w:tr>
        <w:trPr>
          <w:trHeight w:val="323" w:hRule="atLeast"/>
        </w:trPr>
        <w:tc>
          <w:tcPr>
            <w:tcW w:w="9111" w:type="dxa"/>
            <w:gridSpan w:val="4"/>
          </w:tcPr>
          <w:p>
            <w:pPr>
              <w:pStyle w:val="TableParagraph"/>
              <w:spacing w:before="86"/>
              <w:ind w:left="5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before="86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3.557.847,57</w:t>
            </w:r>
          </w:p>
        </w:tc>
      </w:tr>
      <w:tr>
        <w:trPr>
          <w:trHeight w:val="270" w:hRule="atLeast"/>
        </w:trPr>
        <w:tc>
          <w:tcPr>
            <w:tcW w:w="9111" w:type="dxa"/>
            <w:gridSpan w:val="4"/>
          </w:tcPr>
          <w:p>
            <w:pPr>
              <w:pStyle w:val="TableParagraph"/>
              <w:spacing w:before="48"/>
              <w:ind w:left="56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before="48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10.098.940,98</w:t>
            </w:r>
          </w:p>
        </w:tc>
      </w:tr>
      <w:tr>
        <w:trPr>
          <w:trHeight w:val="216" w:hRule="atLeast"/>
        </w:trPr>
        <w:tc>
          <w:tcPr>
            <w:tcW w:w="9111" w:type="dxa"/>
            <w:gridSpan w:val="4"/>
          </w:tcPr>
          <w:p>
            <w:pPr>
              <w:pStyle w:val="TableParagraph"/>
              <w:spacing w:line="164" w:lineRule="exact" w:before="33"/>
              <w:ind w:right="65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46" w:type="dxa"/>
          </w:tcPr>
          <w:p>
            <w:pPr>
              <w:pStyle w:val="TableParagraph"/>
              <w:spacing w:line="164" w:lineRule="exact" w:before="33"/>
              <w:ind w:right="4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11.214.903,93</w:t>
            </w:r>
          </w:p>
        </w:tc>
      </w:tr>
    </w:tbl>
    <w:p>
      <w:pPr>
        <w:pStyle w:val="BodyText"/>
        <w:tabs>
          <w:tab w:pos="1552" w:val="left" w:leader="none"/>
        </w:tabs>
        <w:spacing w:before="137"/>
        <w:ind w:left="594"/>
      </w:pP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2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22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dezembro,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2707345</wp:posOffset>
                </wp:positionH>
                <wp:positionV relativeFrom="paragraph">
                  <wp:posOffset>304152</wp:posOffset>
                </wp:positionV>
                <wp:extent cx="195326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949024pt;width:153.8pt;height:.1pt;mso-position-horizontal-relative:page;mso-position-vertical-relative:paragraph;z-index:-15728640;mso-wrap-distance-left:0;mso-wrap-distance-right:0" id="docshape4" coordorigin="4264,479" coordsize="3076,0" path="m4264,479l7339,479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336" w:footer="922" w:top="200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6384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015872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015360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2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9856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7408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601689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2026-01-12T17:57:27Z</dcterms:created>
  <dcterms:modified xsi:type="dcterms:W3CDTF">2026-01-12T17:57:27Z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2025-12-30T00:00:00Z</vt:filetime>
  </property>
</Properties>
</file>