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53"/>
        <w:rPr>
          <w:sz w:val="22"/>
        </w:rPr>
      </w:pPr>
    </w:p>
    <w:p>
      <w:pPr>
        <w:pStyle w:val="Heading1"/>
        <w:ind w:right="133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465/2025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  <w:ind w:left="1"/>
      </w:pPr>
      <w:r>
        <w:rPr/>
        <w:t>ESTABELECE</w:t>
      </w:r>
      <w:r>
        <w:rPr>
          <w:spacing w:val="65"/>
        </w:rPr>
        <w:t> </w:t>
      </w:r>
      <w:r>
        <w:rPr/>
        <w:t>COMISSÃO</w:t>
      </w:r>
      <w:r>
        <w:rPr>
          <w:spacing w:val="67"/>
        </w:rPr>
        <w:t> </w:t>
      </w:r>
      <w:r>
        <w:rPr/>
        <w:t>DE</w:t>
      </w:r>
      <w:r>
        <w:rPr>
          <w:spacing w:val="68"/>
        </w:rPr>
        <w:t> </w:t>
      </w:r>
      <w:r>
        <w:rPr/>
        <w:t>FISCALIZAÇÃO</w:t>
      </w:r>
      <w:r>
        <w:rPr>
          <w:spacing w:val="68"/>
        </w:rPr>
        <w:t> </w:t>
      </w:r>
      <w:r>
        <w:rPr/>
        <w:t>DO</w:t>
      </w:r>
      <w:r>
        <w:rPr>
          <w:spacing w:val="67"/>
        </w:rPr>
        <w:t> </w:t>
      </w:r>
      <w:r>
        <w:rPr/>
        <w:t>CUMPRIMENTO</w:t>
      </w:r>
      <w:r>
        <w:rPr>
          <w:spacing w:val="65"/>
        </w:rPr>
        <w:t> </w:t>
      </w:r>
      <w:r>
        <w:rPr/>
        <w:t>DA</w:t>
      </w:r>
      <w:r>
        <w:rPr>
          <w:spacing w:val="67"/>
        </w:rPr>
        <w:t> </w:t>
      </w:r>
      <w:r>
        <w:rPr/>
        <w:t>ATA</w:t>
      </w:r>
      <w:r>
        <w:rPr>
          <w:spacing w:val="66"/>
        </w:rPr>
        <w:t> </w:t>
      </w:r>
      <w:r>
        <w:rPr/>
        <w:t>DE</w:t>
      </w:r>
      <w:r>
        <w:rPr>
          <w:spacing w:val="63"/>
        </w:rPr>
        <w:t> </w:t>
      </w:r>
      <w:r>
        <w:rPr/>
        <w:t>REGISTRO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spacing w:before="39"/>
        <w:ind w:left="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REFERENTE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PROCESSO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ADMINISTRATIVO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Nº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20.498/2024</w:t>
      </w:r>
    </w:p>
    <w:p>
      <w:pPr>
        <w:pStyle w:val="Heading2"/>
        <w:spacing w:before="202"/>
        <w:ind w:left="0" w:right="138"/>
        <w:jc w:val="right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61"/>
          <w:sz w:val="20"/>
        </w:rPr>
        <w:t> </w:t>
      </w:r>
      <w:r>
        <w:rPr>
          <w:sz w:val="20"/>
        </w:rPr>
        <w:t>1º</w:t>
      </w:r>
      <w:r>
        <w:rPr>
          <w:spacing w:val="63"/>
          <w:sz w:val="20"/>
        </w:rPr>
        <w:t> </w:t>
      </w:r>
      <w:r>
        <w:rPr>
          <w:sz w:val="20"/>
        </w:rPr>
        <w:t>DESIGNAR</w:t>
      </w:r>
      <w:r>
        <w:rPr>
          <w:spacing w:val="63"/>
          <w:sz w:val="20"/>
        </w:rPr>
        <w:t> </w:t>
      </w:r>
      <w:r>
        <w:rPr>
          <w:sz w:val="20"/>
        </w:rPr>
        <w:t>os</w:t>
      </w:r>
      <w:r>
        <w:rPr>
          <w:spacing w:val="63"/>
          <w:sz w:val="20"/>
        </w:rPr>
        <w:t> </w:t>
      </w:r>
      <w:r>
        <w:rPr>
          <w:sz w:val="20"/>
        </w:rPr>
        <w:t>servidores</w:t>
      </w:r>
      <w:r>
        <w:rPr>
          <w:spacing w:val="64"/>
          <w:sz w:val="20"/>
        </w:rPr>
        <w:t> </w:t>
      </w:r>
      <w:r>
        <w:rPr>
          <w:sz w:val="20"/>
        </w:rPr>
        <w:t>abaixo</w:t>
      </w:r>
      <w:r>
        <w:rPr>
          <w:spacing w:val="64"/>
          <w:sz w:val="20"/>
        </w:rPr>
        <w:t> </w:t>
      </w:r>
      <w:r>
        <w:rPr>
          <w:sz w:val="20"/>
        </w:rPr>
        <w:t>para</w:t>
      </w:r>
      <w:r>
        <w:rPr>
          <w:spacing w:val="63"/>
          <w:sz w:val="20"/>
        </w:rPr>
        <w:t> </w:t>
      </w:r>
      <w:r>
        <w:rPr>
          <w:sz w:val="20"/>
        </w:rPr>
        <w:t>compor</w:t>
      </w:r>
      <w:r>
        <w:rPr>
          <w:spacing w:val="63"/>
          <w:sz w:val="20"/>
        </w:rPr>
        <w:t> </w:t>
      </w:r>
      <w:r>
        <w:rPr>
          <w:sz w:val="20"/>
        </w:rPr>
        <w:t>a</w:t>
      </w:r>
      <w:r>
        <w:rPr>
          <w:spacing w:val="62"/>
          <w:sz w:val="20"/>
        </w:rPr>
        <w:t> </w:t>
      </w:r>
      <w:r>
        <w:rPr>
          <w:sz w:val="20"/>
        </w:rPr>
        <w:t>“Comissão</w:t>
      </w:r>
      <w:r>
        <w:rPr>
          <w:spacing w:val="63"/>
          <w:sz w:val="20"/>
        </w:rPr>
        <w:t> </w:t>
      </w:r>
      <w:r>
        <w:rPr>
          <w:sz w:val="20"/>
        </w:rPr>
        <w:t>de</w:t>
      </w:r>
      <w:r>
        <w:rPr>
          <w:spacing w:val="64"/>
          <w:sz w:val="20"/>
        </w:rPr>
        <w:t> </w:t>
      </w:r>
      <w:r>
        <w:rPr>
          <w:sz w:val="20"/>
        </w:rPr>
        <w:t>Fiscalização"</w:t>
      </w:r>
      <w:r>
        <w:rPr>
          <w:spacing w:val="62"/>
          <w:sz w:val="20"/>
        </w:rPr>
        <w:t> </w:t>
      </w:r>
      <w:r>
        <w:rPr>
          <w:spacing w:val="-5"/>
          <w:sz w:val="20"/>
        </w:rPr>
        <w:t>de</w:t>
      </w:r>
    </w:p>
    <w:p>
      <w:pPr>
        <w:tabs>
          <w:tab w:pos="1337" w:val="left" w:leader="none"/>
          <w:tab w:pos="1823" w:val="left" w:leader="none"/>
          <w:tab w:pos="3061" w:val="left" w:leader="none"/>
          <w:tab w:pos="3545" w:val="left" w:leader="none"/>
          <w:tab w:pos="4796" w:val="left" w:leader="none"/>
          <w:tab w:pos="6568" w:val="left" w:leader="none"/>
          <w:tab w:pos="7939" w:val="left" w:leader="none"/>
        </w:tabs>
        <w:spacing w:line="357" w:lineRule="auto" w:before="113"/>
        <w:ind w:left="1" w:right="133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cumprimento</w:t>
      </w:r>
      <w:r>
        <w:rPr>
          <w:spacing w:val="23"/>
          <w:sz w:val="20"/>
        </w:rPr>
        <w:t> </w:t>
      </w:r>
      <w:r>
        <w:rPr>
          <w:sz w:val="20"/>
        </w:rPr>
        <w:t>aos</w:t>
      </w:r>
      <w:r>
        <w:rPr>
          <w:spacing w:val="26"/>
          <w:sz w:val="20"/>
        </w:rPr>
        <w:t> </w:t>
      </w:r>
      <w:r>
        <w:rPr>
          <w:sz w:val="20"/>
        </w:rPr>
        <w:t>termos</w:t>
      </w:r>
      <w:r>
        <w:rPr>
          <w:spacing w:val="24"/>
          <w:sz w:val="20"/>
        </w:rPr>
        <w:t> </w:t>
      </w:r>
      <w:r>
        <w:rPr>
          <w:sz w:val="20"/>
        </w:rPr>
        <w:t>da</w:t>
      </w:r>
      <w:r>
        <w:rPr>
          <w:spacing w:val="30"/>
          <w:sz w:val="20"/>
        </w:rPr>
        <w:t> </w:t>
      </w:r>
      <w:r>
        <w:rPr>
          <w:rFonts w:ascii="Arial" w:hAnsi="Arial"/>
          <w:b/>
          <w:sz w:val="20"/>
        </w:rPr>
        <w:t>ATADEREGISTRODEPREÇOSNº12A/2025 </w:t>
      </w:r>
      <w:r>
        <w:rPr>
          <w:sz w:val="20"/>
        </w:rPr>
        <w:t>,</w:t>
      </w:r>
      <w:r>
        <w:rPr>
          <w:spacing w:val="26"/>
          <w:sz w:val="20"/>
        </w:rPr>
        <w:t> </w:t>
      </w:r>
      <w:r>
        <w:rPr>
          <w:sz w:val="20"/>
        </w:rPr>
        <w:t>onde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objeto</w:t>
      </w:r>
      <w:r>
        <w:rPr>
          <w:spacing w:val="25"/>
          <w:sz w:val="20"/>
        </w:rPr>
        <w:t> </w:t>
      </w:r>
      <w:r>
        <w:rPr>
          <w:sz w:val="20"/>
        </w:rPr>
        <w:t>é</w:t>
      </w:r>
      <w:r>
        <w:rPr>
          <w:spacing w:val="30"/>
          <w:sz w:val="20"/>
        </w:rPr>
        <w:t> </w:t>
      </w:r>
      <w:r>
        <w:rPr>
          <w:rFonts w:ascii="Arial" w:hAnsi="Arial"/>
          <w:b/>
          <w:color w:val="000008"/>
          <w:sz w:val="20"/>
        </w:rPr>
        <w:t>A </w:t>
      </w:r>
      <w:r>
        <w:rPr>
          <w:rFonts w:ascii="Arial" w:hAnsi="Arial"/>
          <w:b/>
          <w:color w:val="000008"/>
          <w:spacing w:val="-2"/>
          <w:sz w:val="20"/>
        </w:rPr>
        <w:t>AQUISIÇÃO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MATERIAL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CONSUMO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DIVERSIFICADO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(MATERIAIS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4"/>
          <w:sz w:val="20"/>
        </w:rPr>
        <w:t>PARA</w:t>
      </w:r>
    </w:p>
    <w:p>
      <w:pPr>
        <w:tabs>
          <w:tab w:pos="1787" w:val="left" w:leader="none"/>
          <w:tab w:pos="3032" w:val="left" w:leader="none"/>
          <w:tab w:pos="4866" w:val="left" w:leader="none"/>
          <w:tab w:pos="5302" w:val="left" w:leader="none"/>
          <w:tab w:pos="6932" w:val="left" w:leader="none"/>
          <w:tab w:pos="8375" w:val="left" w:leader="none"/>
        </w:tabs>
        <w:spacing w:before="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pacing w:val="-2"/>
          <w:sz w:val="20"/>
        </w:rPr>
        <w:t>CONSTRUÇÃO,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PINTURA,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FERRAMENTAS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ACESSÓRIOS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ELÉTRICOS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</w:p>
    <w:p>
      <w:pPr>
        <w:spacing w:line="357" w:lineRule="auto" w:before="119"/>
        <w:ind w:left="1" w:right="13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z w:val="20"/>
        </w:rPr>
        <w:t>ELETRÔNICOS, HIDRÁULICOS, SANITÁRIOS) 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>
          <w:sz w:val="22"/>
        </w:rPr>
        <w:t>para atender às necessidades da Secretaria Municipal de Educação de Seropédica </w:t>
      </w:r>
      <w:r>
        <w:rPr>
          <w:sz w:val="20"/>
        </w:rPr>
        <w:t>que entre si fazem o </w:t>
      </w:r>
      <w:r>
        <w:rPr>
          <w:rFonts w:ascii="Arial" w:hAnsi="Arial"/>
          <w:b/>
          <w:sz w:val="20"/>
        </w:rPr>
        <w:t>MUNICÍPIO DE SEROPÉDICA </w:t>
      </w:r>
      <w:r>
        <w:rPr>
          <w:sz w:val="20"/>
        </w:rPr>
        <w:t>e</w:t>
      </w:r>
      <w:r>
        <w:rPr>
          <w:rFonts w:ascii="Arial" w:hAnsi="Arial"/>
          <w:b/>
          <w:sz w:val="20"/>
        </w:rPr>
        <w:t>WORK BRASIL COMÉRCIO, SERVIÇO E REPRESENTAÇÕES LTDA.</w:t>
      </w:r>
    </w:p>
    <w:p>
      <w:pPr>
        <w:pStyle w:val="BodyText"/>
        <w:spacing w:before="124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1" w:lineRule="auto" w:before="0" w:after="0"/>
        <w:ind w:left="284" w:right="139" w:hanging="284"/>
        <w:jc w:val="left"/>
        <w:rPr>
          <w:rFonts w:ascii="Calibri" w:hAnsi="Calibri"/>
          <w:sz w:val="20"/>
        </w:rPr>
      </w:pPr>
      <w:r>
        <w:rPr>
          <w:sz w:val="20"/>
        </w:rPr>
        <w:t>BRAYAN SILVA SANTOS - ASSESSOR DE RELAÇÕES INSTITUCIONAIS – MATRÍCULA: </w:t>
      </w:r>
      <w:r>
        <w:rPr>
          <w:spacing w:val="-2"/>
          <w:sz w:val="20"/>
        </w:rPr>
        <w:t>290433526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39" w:val="left" w:leader="none"/>
        </w:tabs>
        <w:spacing w:line="264" w:lineRule="auto" w:before="14" w:after="0"/>
        <w:ind w:left="284" w:right="139" w:hanging="284"/>
        <w:jc w:val="left"/>
        <w:rPr>
          <w:rFonts w:ascii="Calibri" w:hAnsi="Calibri"/>
          <w:sz w:val="20"/>
        </w:rPr>
      </w:pPr>
      <w:r>
        <w:rPr>
          <w:sz w:val="20"/>
        </w:rPr>
        <w:t>MARCELO</w:t>
      </w:r>
      <w:r>
        <w:rPr>
          <w:spacing w:val="40"/>
          <w:sz w:val="20"/>
        </w:rPr>
        <w:t>  </w:t>
      </w:r>
      <w:r>
        <w:rPr>
          <w:sz w:val="20"/>
        </w:rPr>
        <w:t>DA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SILVA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RIBEIRO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DIRETOR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sz w:val="20"/>
        </w:rPr>
        <w:t> </w:t>
      </w:r>
      <w:r>
        <w:rPr>
          <w:sz w:val="20"/>
        </w:rPr>
        <w:t>REPAROS</w:t>
      </w:r>
      <w:r>
        <w:rPr>
          <w:spacing w:val="80"/>
          <w:sz w:val="20"/>
        </w:rPr>
        <w:t> </w:t>
      </w:r>
      <w:r>
        <w:rPr>
          <w:sz w:val="20"/>
        </w:rPr>
        <w:t>E</w:t>
      </w:r>
      <w:r>
        <w:rPr>
          <w:spacing w:val="80"/>
          <w:w w:val="150"/>
          <w:sz w:val="20"/>
        </w:rPr>
        <w:t> </w:t>
      </w:r>
      <w:r>
        <w:rPr>
          <w:sz w:val="20"/>
        </w:rPr>
        <w:t>MANUTENÇÃO</w:t>
      </w:r>
      <w:r>
        <w:rPr>
          <w:spacing w:val="80"/>
          <w:sz w:val="20"/>
        </w:rPr>
        <w:t> </w:t>
      </w:r>
      <w:r>
        <w:rPr>
          <w:sz w:val="20"/>
        </w:rPr>
        <w:t>- MATRÍCULA: 3550</w:t>
      </w:r>
    </w:p>
    <w:p>
      <w:pPr>
        <w:pStyle w:val="ListParagraph"/>
        <w:spacing w:after="0" w:line="264" w:lineRule="auto"/>
        <w:jc w:val="left"/>
        <w:rPr>
          <w:rFonts w:ascii="Calibri" w:hAnsi="Calibri"/>
          <w:sz w:val="20"/>
        </w:rPr>
        <w:sectPr>
          <w:footerReference w:type="default" r:id="rId5"/>
          <w:type w:val="continuous"/>
          <w:pgSz w:w="11910" w:h="16840"/>
          <w:pgMar w:header="0" w:footer="2706" w:top="880" w:bottom="290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3" w:val="left" w:leader="none"/>
          <w:tab w:pos="1354" w:val="left" w:leader="none"/>
        </w:tabs>
        <w:spacing w:line="240" w:lineRule="auto" w:before="11" w:after="0"/>
        <w:ind w:left="283" w:right="0" w:hanging="282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CARLOS</w:t>
      </w:r>
      <w:r>
        <w:rPr>
          <w:sz w:val="20"/>
        </w:rPr>
        <w:tab/>
      </w:r>
      <w:r>
        <w:rPr>
          <w:spacing w:val="-2"/>
          <w:sz w:val="20"/>
        </w:rPr>
        <w:t>AUGUSTO</w:t>
      </w:r>
    </w:p>
    <w:p>
      <w:pPr>
        <w:tabs>
          <w:tab w:pos="1482" w:val="left" w:leader="none"/>
          <w:tab w:pos="4022" w:val="left" w:leader="none"/>
        </w:tabs>
        <w:spacing w:before="33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FERNANDES</w:t>
      </w:r>
      <w:r>
        <w:rPr>
          <w:sz w:val="20"/>
        </w:rPr>
        <w:tab/>
      </w:r>
      <w:r>
        <w:rPr>
          <w:spacing w:val="-2"/>
          <w:sz w:val="20"/>
        </w:rPr>
        <w:t>RODRIGUES–GERENTE</w:t>
      </w:r>
      <w:r>
        <w:rPr>
          <w:sz w:val="20"/>
        </w:rPr>
        <w:tab/>
      </w:r>
      <w:r>
        <w:rPr>
          <w:spacing w:val="-5"/>
          <w:sz w:val="20"/>
        </w:rPr>
        <w:t>DE</w:t>
      </w:r>
    </w:p>
    <w:p>
      <w:pPr>
        <w:tabs>
          <w:tab w:pos="1231" w:val="left" w:leader="none"/>
        </w:tabs>
        <w:spacing w:before="33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REPAROS</w:t>
      </w:r>
      <w:r>
        <w:rPr>
          <w:sz w:val="20"/>
        </w:rPr>
        <w:tab/>
      </w:r>
      <w:r>
        <w:rPr>
          <w:spacing w:val="-10"/>
          <w:sz w:val="20"/>
        </w:rPr>
        <w:t>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2706" w:top="880" w:bottom="2900" w:left="1700" w:right="1559"/>
          <w:cols w:num="3" w:equalWidth="0">
            <w:col w:w="2347" w:space="249"/>
            <w:col w:w="4303" w:space="245"/>
            <w:col w:w="1507"/>
          </w:cols>
        </w:sectPr>
      </w:pPr>
    </w:p>
    <w:p>
      <w:pPr>
        <w:spacing w:before="18"/>
        <w:ind w:left="284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29152" id="docshapegroup3" coordorigin="7711,893" coordsize="4076,1232">
                <v:shape style="position:absolute;left:7711;top:892;width:896;height:1232" type="#_x0000_t75" id="docshape4" stroked="false">
                  <v:imagedata r:id="rId7" o:title=""/>
                </v:shape>
                <v:shape style="position:absolute;left:8606;top:892;width:3180;height:123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t>MANUTENÇÃO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MATRÍCULA:290433538</w:t>
      </w:r>
    </w:p>
    <w:p>
      <w:pPr>
        <w:pStyle w:val="ListParagraph"/>
        <w:numPr>
          <w:ilvl w:val="0"/>
          <w:numId w:val="1"/>
        </w:numPr>
        <w:tabs>
          <w:tab w:pos="134" w:val="left" w:leader="none"/>
        </w:tabs>
        <w:spacing w:line="240" w:lineRule="auto" w:before="31" w:after="0"/>
        <w:ind w:left="134" w:right="0" w:hanging="133"/>
        <w:jc w:val="left"/>
        <w:rPr>
          <w:rFonts w:ascii="Calibri" w:hAnsi="Calibri"/>
          <w:sz w:val="20"/>
        </w:rPr>
      </w:pPr>
      <w:r>
        <w:rPr>
          <w:rFonts w:ascii="Calibri" w:hAnsi="Calibri"/>
          <w:w w:val="100"/>
          <w:sz w:val="22"/>
        </w:rPr>
        <w:t>​</w:t>
      </w:r>
    </w:p>
    <w:p>
      <w:pPr>
        <w:pStyle w:val="Heading1"/>
        <w:spacing w:line="276" w:lineRule="auto" w:before="41"/>
        <w:ind w:left="1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88"/>
      </w:pPr>
      <w:r>
        <w:rPr/>
        <w:t>Seropédica,</w:t>
      </w:r>
      <w:r>
        <w:rPr>
          <w:spacing w:val="-6"/>
        </w:rPr>
        <w:t> </w:t>
      </w:r>
      <w:r>
        <w:rPr/>
        <w:t>12 de</w:t>
      </w:r>
      <w:r>
        <w:rPr>
          <w:spacing w:val="-3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199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sectPr>
      <w:type w:val="continuous"/>
      <w:pgSz w:w="11910" w:h="16840"/>
      <w:pgMar w:header="0" w:footer="2706" w:top="880" w:bottom="29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3099816</wp:posOffset>
          </wp:positionH>
          <wp:positionV relativeFrom="page">
            <wp:posOffset>10279379</wp:posOffset>
          </wp:positionV>
          <wp:extent cx="1275587" cy="4130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13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3523488</wp:posOffset>
          </wp:positionH>
          <wp:positionV relativeFrom="page">
            <wp:posOffset>9796271</wp:posOffset>
          </wp:positionV>
          <wp:extent cx="487679" cy="39319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2986532</wp:posOffset>
              </wp:positionH>
              <wp:positionV relativeFrom="page">
                <wp:posOffset>8834115</wp:posOffset>
              </wp:positionV>
              <wp:extent cx="15913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1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LUCAS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DUTRA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DOS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SANTOS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5.160004pt;margin-top:695.59967pt;width:125.3pt;height:13.0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LUCAS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DUTRA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DOS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SANTOS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3152648</wp:posOffset>
              </wp:positionH>
              <wp:positionV relativeFrom="page">
                <wp:posOffset>9132820</wp:posOffset>
              </wp:positionV>
              <wp:extent cx="12579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57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PREFEITO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240005pt;margin-top:719.11969pt;width:99.05pt;height:13.05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PREFEITO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 w:hanging="2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 Nº 465-2025 Work substituir mat. construção</dc:title>
  <dcterms:created xsi:type="dcterms:W3CDTF">2025-07-07T15:16:12Z</dcterms:created>
  <dcterms:modified xsi:type="dcterms:W3CDTF">2025-07-07T15:16:12Z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