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76"/>
        <w:rPr>
          <w:rFonts w:ascii="Times New Roman"/>
        </w:rPr>
      </w:pPr>
    </w:p>
    <w:p>
      <w:pPr>
        <w:pStyle w:val="BodyText"/>
        <w:spacing w:line="259" w:lineRule="auto"/>
        <w:ind w:left="2132" w:right="3087" w:firstLine="5"/>
        <w:jc w:val="center"/>
        <w:rPr>
          <w:rFonts w:ascii="Arial MT" w:hAnsi="Arial MT"/>
        </w:rPr>
      </w:pPr>
      <w:r>
        <w:rPr>
          <w:rFonts w:ascii="Arial MT" w:hAnsi="Arial MT"/>
        </w:rPr>
        <w:t>Estado do Rio de Janeiro Prefeitura</w:t>
      </w:r>
      <w:r>
        <w:rPr>
          <w:rFonts w:ascii="Arial MT" w:hAnsi="Arial MT"/>
          <w:spacing w:val="-12"/>
        </w:rPr>
        <w:t> </w:t>
      </w:r>
      <w:r>
        <w:rPr>
          <w:rFonts w:ascii="Arial MT" w:hAnsi="Arial MT"/>
        </w:rPr>
        <w:t>Municipal</w:t>
      </w:r>
      <w:r>
        <w:rPr>
          <w:rFonts w:ascii="Arial MT" w:hAnsi="Arial MT"/>
          <w:spacing w:val="-12"/>
        </w:rPr>
        <w:t> </w:t>
      </w:r>
      <w:r>
        <w:rPr>
          <w:rFonts w:ascii="Arial MT" w:hAnsi="Arial MT"/>
        </w:rPr>
        <w:t>de</w:t>
      </w:r>
      <w:r>
        <w:rPr>
          <w:rFonts w:ascii="Arial MT" w:hAnsi="Arial MT"/>
          <w:spacing w:val="-11"/>
        </w:rPr>
        <w:t> </w:t>
      </w:r>
      <w:r>
        <w:rPr>
          <w:rFonts w:ascii="Arial MT" w:hAnsi="Arial MT"/>
        </w:rPr>
        <w:t>Seropédica Secretaria Municipal de Educação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153"/>
        <w:rPr>
          <w:sz w:val="22"/>
        </w:rPr>
      </w:pPr>
    </w:p>
    <w:p>
      <w:pPr>
        <w:pStyle w:val="Heading1"/>
        <w:spacing w:before="1"/>
        <w:ind w:right="133"/>
        <w:jc w:val="center"/>
      </w:pPr>
      <w:r>
        <w:rPr/>
        <w:t>PORTARIA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>
          <w:spacing w:val="-2"/>
        </w:rPr>
        <w:t>466/2025</w:t>
      </w:r>
    </w:p>
    <w:p>
      <w:pPr>
        <w:pStyle w:val="BodyText"/>
        <w:rPr>
          <w:b/>
        </w:rPr>
      </w:pPr>
    </w:p>
    <w:p>
      <w:pPr>
        <w:pStyle w:val="BodyText"/>
        <w:spacing w:before="132"/>
        <w:rPr>
          <w:b/>
        </w:rPr>
      </w:pPr>
    </w:p>
    <w:p>
      <w:pPr>
        <w:pStyle w:val="BodyText"/>
        <w:ind w:left="1"/>
      </w:pPr>
      <w:r>
        <w:rPr/>
        <w:t>O</w:t>
      </w:r>
      <w:r>
        <w:rPr>
          <w:spacing w:val="59"/>
        </w:rPr>
        <w:t> </w:t>
      </w:r>
      <w:r>
        <w:rPr/>
        <w:t>PREFEITO</w:t>
      </w:r>
      <w:r>
        <w:rPr>
          <w:spacing w:val="59"/>
        </w:rPr>
        <w:t> </w:t>
      </w:r>
      <w:r>
        <w:rPr/>
        <w:t>MUNICIPAL</w:t>
      </w:r>
      <w:r>
        <w:rPr>
          <w:spacing w:val="60"/>
        </w:rPr>
        <w:t> </w:t>
      </w:r>
      <w:r>
        <w:rPr/>
        <w:t>DE</w:t>
      </w:r>
      <w:r>
        <w:rPr>
          <w:spacing w:val="62"/>
        </w:rPr>
        <w:t> </w:t>
      </w:r>
      <w:r>
        <w:rPr/>
        <w:t>SEROPÉDICA,</w:t>
      </w:r>
      <w:r>
        <w:rPr>
          <w:spacing w:val="60"/>
        </w:rPr>
        <w:t> </w:t>
      </w:r>
      <w:r>
        <w:rPr/>
        <w:t>do</w:t>
      </w:r>
      <w:r>
        <w:rPr>
          <w:spacing w:val="63"/>
        </w:rPr>
        <w:t> </w:t>
      </w:r>
      <w:r>
        <w:rPr/>
        <w:t>Estado</w:t>
      </w:r>
      <w:r>
        <w:rPr>
          <w:spacing w:val="61"/>
        </w:rPr>
        <w:t> </w:t>
      </w:r>
      <w:r>
        <w:rPr/>
        <w:t>do</w:t>
      </w:r>
      <w:r>
        <w:rPr>
          <w:spacing w:val="58"/>
        </w:rPr>
        <w:t> </w:t>
      </w:r>
      <w:r>
        <w:rPr/>
        <w:t>Rio</w:t>
      </w:r>
      <w:r>
        <w:rPr>
          <w:spacing w:val="63"/>
        </w:rPr>
        <w:t> </w:t>
      </w:r>
      <w:r>
        <w:rPr/>
        <w:t>de</w:t>
      </w:r>
      <w:r>
        <w:rPr>
          <w:spacing w:val="60"/>
        </w:rPr>
        <w:t> </w:t>
      </w:r>
      <w:r>
        <w:rPr/>
        <w:t>Janeiro,</w:t>
      </w:r>
      <w:r>
        <w:rPr>
          <w:spacing w:val="62"/>
        </w:rPr>
        <w:t> </w:t>
      </w:r>
      <w:r>
        <w:rPr/>
        <w:t>no</w:t>
      </w:r>
      <w:r>
        <w:rPr>
          <w:spacing w:val="60"/>
        </w:rPr>
        <w:t> </w:t>
      </w:r>
      <w:r>
        <w:rPr/>
        <w:t>uso</w:t>
      </w:r>
      <w:r>
        <w:rPr>
          <w:spacing w:val="60"/>
        </w:rPr>
        <w:t> </w:t>
      </w:r>
      <w:r>
        <w:rPr/>
        <w:t>de</w:t>
      </w:r>
      <w:r>
        <w:rPr>
          <w:spacing w:val="62"/>
        </w:rPr>
        <w:t> </w:t>
      </w:r>
      <w:r>
        <w:rPr>
          <w:spacing w:val="-4"/>
        </w:rPr>
        <w:t>suas</w:t>
      </w:r>
    </w:p>
    <w:p>
      <w:pPr>
        <w:pStyle w:val="BodyText"/>
        <w:spacing w:line="276" w:lineRule="auto" w:before="39"/>
        <w:ind w:left="1"/>
      </w:pPr>
      <w:r>
        <w:rPr/>
        <w:t>atribuições</w:t>
      </w:r>
      <w:r>
        <w:rPr>
          <w:spacing w:val="31"/>
        </w:rPr>
        <w:t> </w:t>
      </w:r>
      <w:r>
        <w:rPr/>
        <w:t>e,</w:t>
      </w:r>
      <w:r>
        <w:rPr>
          <w:spacing w:val="33"/>
        </w:rPr>
        <w:t> </w:t>
      </w:r>
      <w:r>
        <w:rPr/>
        <w:t>considerando</w:t>
      </w:r>
      <w:r>
        <w:rPr>
          <w:spacing w:val="38"/>
        </w:rPr>
        <w:t> </w:t>
      </w:r>
      <w:r>
        <w:rPr/>
        <w:t>a</w:t>
      </w:r>
      <w:r>
        <w:rPr>
          <w:spacing w:val="33"/>
        </w:rPr>
        <w:t> </w:t>
      </w:r>
      <w:r>
        <w:rPr/>
        <w:t>necessidade</w:t>
      </w:r>
      <w:r>
        <w:rPr>
          <w:spacing w:val="33"/>
        </w:rPr>
        <w:t> </w:t>
      </w:r>
      <w:r>
        <w:rPr/>
        <w:t>de</w:t>
      </w:r>
      <w:r>
        <w:rPr>
          <w:spacing w:val="34"/>
        </w:rPr>
        <w:t> </w:t>
      </w:r>
      <w:r>
        <w:rPr/>
        <w:t>regulamentar</w:t>
      </w:r>
      <w:r>
        <w:rPr>
          <w:spacing w:val="29"/>
        </w:rPr>
        <w:t> </w:t>
      </w:r>
      <w:r>
        <w:rPr/>
        <w:t>e</w:t>
      </w:r>
      <w:r>
        <w:rPr>
          <w:spacing w:val="35"/>
        </w:rPr>
        <w:t> </w:t>
      </w:r>
      <w:r>
        <w:rPr/>
        <w:t>fiscalizar</w:t>
      </w:r>
      <w:r>
        <w:rPr>
          <w:spacing w:val="33"/>
        </w:rPr>
        <w:t> </w:t>
      </w:r>
      <w:r>
        <w:rPr/>
        <w:t>o</w:t>
      </w:r>
      <w:r>
        <w:rPr>
          <w:spacing w:val="36"/>
        </w:rPr>
        <w:t> </w:t>
      </w:r>
      <w:r>
        <w:rPr/>
        <w:t>cumprimento</w:t>
      </w:r>
      <w:r>
        <w:rPr>
          <w:spacing w:val="34"/>
        </w:rPr>
        <w:t> </w:t>
      </w:r>
      <w:r>
        <w:rPr/>
        <w:t>dos </w:t>
      </w:r>
      <w:r>
        <w:rPr>
          <w:spacing w:val="-2"/>
        </w:rPr>
        <w:t>contratos.</w:t>
      </w:r>
    </w:p>
    <w:p>
      <w:pPr>
        <w:pStyle w:val="Heading2"/>
        <w:spacing w:before="162"/>
        <w:ind w:left="1"/>
      </w:pPr>
      <w:r>
        <w:rPr/>
        <w:t>ESTABELECE</w:t>
      </w:r>
      <w:r>
        <w:rPr>
          <w:spacing w:val="65"/>
        </w:rPr>
        <w:t> </w:t>
      </w:r>
      <w:r>
        <w:rPr/>
        <w:t>COMISSÃO</w:t>
      </w:r>
      <w:r>
        <w:rPr>
          <w:spacing w:val="67"/>
        </w:rPr>
        <w:t> </w:t>
      </w:r>
      <w:r>
        <w:rPr/>
        <w:t>DE</w:t>
      </w:r>
      <w:r>
        <w:rPr>
          <w:spacing w:val="68"/>
        </w:rPr>
        <w:t> </w:t>
      </w:r>
      <w:r>
        <w:rPr/>
        <w:t>FISCALIZAÇÃO</w:t>
      </w:r>
      <w:r>
        <w:rPr>
          <w:spacing w:val="68"/>
        </w:rPr>
        <w:t> </w:t>
      </w:r>
      <w:r>
        <w:rPr/>
        <w:t>DO</w:t>
      </w:r>
      <w:r>
        <w:rPr>
          <w:spacing w:val="67"/>
        </w:rPr>
        <w:t> </w:t>
      </w:r>
      <w:r>
        <w:rPr/>
        <w:t>CUMPRIMENTO</w:t>
      </w:r>
      <w:r>
        <w:rPr>
          <w:spacing w:val="65"/>
        </w:rPr>
        <w:t> </w:t>
      </w:r>
      <w:r>
        <w:rPr/>
        <w:t>DA</w:t>
      </w:r>
      <w:r>
        <w:rPr>
          <w:spacing w:val="67"/>
        </w:rPr>
        <w:t> </w:t>
      </w:r>
      <w:r>
        <w:rPr/>
        <w:t>ATA</w:t>
      </w:r>
      <w:r>
        <w:rPr>
          <w:spacing w:val="66"/>
        </w:rPr>
        <w:t> </w:t>
      </w:r>
      <w:r>
        <w:rPr/>
        <w:t>DE</w:t>
      </w:r>
      <w:r>
        <w:rPr>
          <w:spacing w:val="63"/>
        </w:rPr>
        <w:t> </w:t>
      </w:r>
      <w:r>
        <w:rPr/>
        <w:t>REGISTRO</w:t>
      </w:r>
      <w:r>
        <w:rPr>
          <w:spacing w:val="64"/>
        </w:rPr>
        <w:t> </w:t>
      </w:r>
      <w:r>
        <w:rPr>
          <w:spacing w:val="-5"/>
        </w:rPr>
        <w:t>DE</w:t>
      </w:r>
    </w:p>
    <w:p>
      <w:pPr>
        <w:spacing w:before="39"/>
        <w:ind w:left="1" w:right="0" w:firstLine="0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sz w:val="22"/>
        </w:rPr>
        <w:t>PREÇOS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REFERENTE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AO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b/>
          <w:sz w:val="22"/>
        </w:rPr>
        <w:t>PROCESSO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ADMINISTRATIVO</w:t>
      </w:r>
      <w:r>
        <w:rPr>
          <w:rFonts w:ascii="Calibri" w:hAnsi="Calibri"/>
          <w:b/>
          <w:spacing w:val="-7"/>
          <w:sz w:val="22"/>
        </w:rPr>
        <w:t> </w:t>
      </w:r>
      <w:r>
        <w:rPr>
          <w:rFonts w:ascii="Calibri" w:hAnsi="Calibri"/>
          <w:b/>
          <w:sz w:val="22"/>
        </w:rPr>
        <w:t>Nº</w:t>
      </w:r>
      <w:r>
        <w:rPr>
          <w:rFonts w:ascii="Calibri" w:hAnsi="Calibri"/>
          <w:b/>
          <w:spacing w:val="-4"/>
          <w:sz w:val="22"/>
        </w:rPr>
        <w:t> </w:t>
      </w:r>
      <w:r>
        <w:rPr>
          <w:rFonts w:ascii="Calibri" w:hAnsi="Calibri"/>
          <w:b/>
          <w:spacing w:val="-2"/>
          <w:sz w:val="22"/>
        </w:rPr>
        <w:t>20498/2024</w:t>
      </w:r>
    </w:p>
    <w:p>
      <w:pPr>
        <w:pStyle w:val="Heading2"/>
        <w:spacing w:before="202"/>
        <w:ind w:left="0" w:right="138"/>
        <w:jc w:val="right"/>
      </w:pPr>
      <w:r>
        <w:rPr>
          <w:spacing w:val="-2"/>
        </w:rPr>
        <w:t>RESOLVE:</w:t>
      </w:r>
    </w:p>
    <w:p>
      <w:pPr>
        <w:spacing w:before="200"/>
        <w:ind w:left="1" w:right="0" w:firstLine="0"/>
        <w:jc w:val="left"/>
        <w:rPr>
          <w:sz w:val="20"/>
        </w:rPr>
      </w:pPr>
      <w:r>
        <w:rPr>
          <w:sz w:val="20"/>
        </w:rPr>
        <w:t>Art.</w:t>
      </w:r>
      <w:r>
        <w:rPr>
          <w:spacing w:val="61"/>
          <w:sz w:val="20"/>
        </w:rPr>
        <w:t> </w:t>
      </w:r>
      <w:r>
        <w:rPr>
          <w:sz w:val="20"/>
        </w:rPr>
        <w:t>1º</w:t>
      </w:r>
      <w:r>
        <w:rPr>
          <w:spacing w:val="63"/>
          <w:sz w:val="20"/>
        </w:rPr>
        <w:t> </w:t>
      </w:r>
      <w:r>
        <w:rPr>
          <w:sz w:val="20"/>
        </w:rPr>
        <w:t>DESIGNAR</w:t>
      </w:r>
      <w:r>
        <w:rPr>
          <w:spacing w:val="63"/>
          <w:sz w:val="20"/>
        </w:rPr>
        <w:t> </w:t>
      </w:r>
      <w:r>
        <w:rPr>
          <w:sz w:val="20"/>
        </w:rPr>
        <w:t>os</w:t>
      </w:r>
      <w:r>
        <w:rPr>
          <w:spacing w:val="64"/>
          <w:sz w:val="20"/>
        </w:rPr>
        <w:t> </w:t>
      </w:r>
      <w:r>
        <w:rPr>
          <w:sz w:val="20"/>
        </w:rPr>
        <w:t>servidores</w:t>
      </w:r>
      <w:r>
        <w:rPr>
          <w:spacing w:val="63"/>
          <w:sz w:val="20"/>
        </w:rPr>
        <w:t> </w:t>
      </w:r>
      <w:r>
        <w:rPr>
          <w:sz w:val="20"/>
        </w:rPr>
        <w:t>abaixo</w:t>
      </w:r>
      <w:r>
        <w:rPr>
          <w:spacing w:val="64"/>
          <w:sz w:val="20"/>
        </w:rPr>
        <w:t> </w:t>
      </w:r>
      <w:r>
        <w:rPr>
          <w:sz w:val="20"/>
        </w:rPr>
        <w:t>para</w:t>
      </w:r>
      <w:r>
        <w:rPr>
          <w:spacing w:val="64"/>
          <w:sz w:val="20"/>
        </w:rPr>
        <w:t> </w:t>
      </w:r>
      <w:r>
        <w:rPr>
          <w:sz w:val="20"/>
        </w:rPr>
        <w:t>compor</w:t>
      </w:r>
      <w:r>
        <w:rPr>
          <w:spacing w:val="62"/>
          <w:sz w:val="20"/>
        </w:rPr>
        <w:t> </w:t>
      </w:r>
      <w:r>
        <w:rPr>
          <w:sz w:val="20"/>
        </w:rPr>
        <w:t>a</w:t>
      </w:r>
      <w:r>
        <w:rPr>
          <w:spacing w:val="62"/>
          <w:sz w:val="20"/>
        </w:rPr>
        <w:t> </w:t>
      </w:r>
      <w:r>
        <w:rPr>
          <w:sz w:val="20"/>
        </w:rPr>
        <w:t>“Comissão</w:t>
      </w:r>
      <w:r>
        <w:rPr>
          <w:spacing w:val="63"/>
          <w:sz w:val="20"/>
        </w:rPr>
        <w:t> </w:t>
      </w:r>
      <w:r>
        <w:rPr>
          <w:sz w:val="20"/>
        </w:rPr>
        <w:t>de</w:t>
      </w:r>
      <w:r>
        <w:rPr>
          <w:spacing w:val="64"/>
          <w:sz w:val="20"/>
        </w:rPr>
        <w:t> </w:t>
      </w:r>
      <w:r>
        <w:rPr>
          <w:sz w:val="20"/>
        </w:rPr>
        <w:t>Fiscalização"</w:t>
      </w:r>
      <w:r>
        <w:rPr>
          <w:spacing w:val="62"/>
          <w:sz w:val="20"/>
        </w:rPr>
        <w:t> </w:t>
      </w:r>
      <w:r>
        <w:rPr>
          <w:spacing w:val="-5"/>
          <w:sz w:val="20"/>
        </w:rPr>
        <w:t>de</w:t>
      </w:r>
    </w:p>
    <w:p>
      <w:pPr>
        <w:tabs>
          <w:tab w:pos="1337" w:val="left" w:leader="none"/>
          <w:tab w:pos="1823" w:val="left" w:leader="none"/>
          <w:tab w:pos="3061" w:val="left" w:leader="none"/>
          <w:tab w:pos="3545" w:val="left" w:leader="none"/>
          <w:tab w:pos="4796" w:val="left" w:leader="none"/>
          <w:tab w:pos="6568" w:val="left" w:leader="none"/>
          <w:tab w:pos="7939" w:val="left" w:leader="none"/>
        </w:tabs>
        <w:spacing w:line="357" w:lineRule="auto" w:before="113"/>
        <w:ind w:left="1" w:right="135" w:firstLine="0"/>
        <w:jc w:val="left"/>
        <w:rPr>
          <w:rFonts w:ascii="Arial" w:hAnsi="Arial"/>
          <w:b/>
          <w:sz w:val="20"/>
        </w:rPr>
      </w:pPr>
      <w:r>
        <w:rPr>
          <w:sz w:val="20"/>
        </w:rPr>
        <w:t>cumprimento aos termos da</w:t>
      </w:r>
      <w:r>
        <w:rPr>
          <w:spacing w:val="26"/>
          <w:sz w:val="20"/>
        </w:rPr>
        <w:t> </w:t>
      </w:r>
      <w:r>
        <w:rPr>
          <w:rFonts w:ascii="Arial" w:hAnsi="Arial"/>
          <w:b/>
          <w:sz w:val="20"/>
        </w:rPr>
        <w:t>ATADEREGISTRODEPREÇOSNº012B/2025</w:t>
      </w:r>
      <w:r>
        <w:rPr>
          <w:sz w:val="20"/>
        </w:rPr>
        <w:t>, onde o objeto</w:t>
      </w:r>
      <w:r>
        <w:rPr>
          <w:spacing w:val="22"/>
          <w:sz w:val="20"/>
        </w:rPr>
        <w:t> </w:t>
      </w:r>
      <w:r>
        <w:rPr>
          <w:sz w:val="20"/>
        </w:rPr>
        <w:t>é</w:t>
      </w:r>
      <w:r>
        <w:rPr>
          <w:spacing w:val="25"/>
          <w:sz w:val="20"/>
        </w:rPr>
        <w:t> </w:t>
      </w:r>
      <w:r>
        <w:rPr>
          <w:rFonts w:ascii="Arial" w:hAnsi="Arial"/>
          <w:b/>
          <w:color w:val="000008"/>
          <w:sz w:val="20"/>
        </w:rPr>
        <w:t>A </w:t>
      </w:r>
      <w:r>
        <w:rPr>
          <w:rFonts w:ascii="Arial" w:hAnsi="Arial"/>
          <w:b/>
          <w:color w:val="000008"/>
          <w:spacing w:val="-2"/>
          <w:sz w:val="20"/>
        </w:rPr>
        <w:t>AQUISIÇÃO</w:t>
      </w:r>
      <w:r>
        <w:rPr>
          <w:rFonts w:ascii="Arial" w:hAnsi="Arial"/>
          <w:b/>
          <w:color w:val="000008"/>
          <w:sz w:val="20"/>
        </w:rPr>
        <w:tab/>
      </w:r>
      <w:r>
        <w:rPr>
          <w:rFonts w:ascii="Arial" w:hAnsi="Arial"/>
          <w:b/>
          <w:color w:val="000008"/>
          <w:spacing w:val="-5"/>
          <w:sz w:val="20"/>
        </w:rPr>
        <w:t>DE</w:t>
      </w:r>
      <w:r>
        <w:rPr>
          <w:rFonts w:ascii="Arial" w:hAnsi="Arial"/>
          <w:b/>
          <w:color w:val="000008"/>
          <w:sz w:val="20"/>
        </w:rPr>
        <w:tab/>
      </w:r>
      <w:r>
        <w:rPr>
          <w:rFonts w:ascii="Arial" w:hAnsi="Arial"/>
          <w:b/>
          <w:color w:val="000008"/>
          <w:spacing w:val="-2"/>
          <w:sz w:val="20"/>
        </w:rPr>
        <w:t>MATERIAL</w:t>
      </w:r>
      <w:r>
        <w:rPr>
          <w:rFonts w:ascii="Arial" w:hAnsi="Arial"/>
          <w:b/>
          <w:color w:val="000008"/>
          <w:sz w:val="20"/>
        </w:rPr>
        <w:tab/>
      </w:r>
      <w:r>
        <w:rPr>
          <w:rFonts w:ascii="Arial" w:hAnsi="Arial"/>
          <w:b/>
          <w:color w:val="000008"/>
          <w:spacing w:val="-5"/>
          <w:sz w:val="20"/>
        </w:rPr>
        <w:t>DE</w:t>
      </w:r>
      <w:r>
        <w:rPr>
          <w:rFonts w:ascii="Arial" w:hAnsi="Arial"/>
          <w:b/>
          <w:color w:val="000008"/>
          <w:sz w:val="20"/>
        </w:rPr>
        <w:tab/>
      </w:r>
      <w:r>
        <w:rPr>
          <w:rFonts w:ascii="Arial" w:hAnsi="Arial"/>
          <w:b/>
          <w:color w:val="000008"/>
          <w:spacing w:val="-2"/>
          <w:sz w:val="20"/>
        </w:rPr>
        <w:t>CONSUMO</w:t>
      </w:r>
      <w:r>
        <w:rPr>
          <w:rFonts w:ascii="Arial" w:hAnsi="Arial"/>
          <w:b/>
          <w:color w:val="000008"/>
          <w:sz w:val="20"/>
        </w:rPr>
        <w:tab/>
      </w:r>
      <w:r>
        <w:rPr>
          <w:rFonts w:ascii="Arial" w:hAnsi="Arial"/>
          <w:b/>
          <w:color w:val="000008"/>
          <w:spacing w:val="-2"/>
          <w:sz w:val="20"/>
        </w:rPr>
        <w:t>DIVERSIFICADO</w:t>
      </w:r>
      <w:r>
        <w:rPr>
          <w:rFonts w:ascii="Arial" w:hAnsi="Arial"/>
          <w:b/>
          <w:color w:val="000008"/>
          <w:sz w:val="20"/>
        </w:rPr>
        <w:tab/>
      </w:r>
      <w:r>
        <w:rPr>
          <w:rFonts w:ascii="Arial" w:hAnsi="Arial"/>
          <w:b/>
          <w:color w:val="000008"/>
          <w:spacing w:val="-2"/>
          <w:sz w:val="20"/>
        </w:rPr>
        <w:t>(MATERIAIS</w:t>
      </w:r>
      <w:r>
        <w:rPr>
          <w:rFonts w:ascii="Arial" w:hAnsi="Arial"/>
          <w:b/>
          <w:color w:val="000008"/>
          <w:sz w:val="20"/>
        </w:rPr>
        <w:tab/>
      </w:r>
      <w:r>
        <w:rPr>
          <w:rFonts w:ascii="Arial" w:hAnsi="Arial"/>
          <w:b/>
          <w:color w:val="000008"/>
          <w:spacing w:val="-4"/>
          <w:sz w:val="20"/>
        </w:rPr>
        <w:t>PARA</w:t>
      </w:r>
    </w:p>
    <w:p>
      <w:pPr>
        <w:tabs>
          <w:tab w:pos="1787" w:val="left" w:leader="none"/>
          <w:tab w:pos="3032" w:val="left" w:leader="none"/>
          <w:tab w:pos="4866" w:val="left" w:leader="none"/>
          <w:tab w:pos="5302" w:val="left" w:leader="none"/>
          <w:tab w:pos="6932" w:val="left" w:leader="none"/>
          <w:tab w:pos="8375" w:val="left" w:leader="none"/>
        </w:tabs>
        <w:spacing w:before="3"/>
        <w:ind w:left="1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000008"/>
          <w:spacing w:val="-2"/>
          <w:sz w:val="20"/>
        </w:rPr>
        <w:t>CONSTRUÇÃO,</w:t>
      </w:r>
      <w:r>
        <w:rPr>
          <w:rFonts w:ascii="Arial" w:hAnsi="Arial"/>
          <w:b/>
          <w:color w:val="000008"/>
          <w:sz w:val="20"/>
        </w:rPr>
        <w:tab/>
      </w:r>
      <w:r>
        <w:rPr>
          <w:rFonts w:ascii="Arial" w:hAnsi="Arial"/>
          <w:b/>
          <w:color w:val="000008"/>
          <w:spacing w:val="-2"/>
          <w:sz w:val="20"/>
        </w:rPr>
        <w:t>PINTURA,</w:t>
      </w:r>
      <w:r>
        <w:rPr>
          <w:rFonts w:ascii="Arial" w:hAnsi="Arial"/>
          <w:b/>
          <w:color w:val="000008"/>
          <w:sz w:val="20"/>
        </w:rPr>
        <w:tab/>
      </w:r>
      <w:r>
        <w:rPr>
          <w:rFonts w:ascii="Arial" w:hAnsi="Arial"/>
          <w:b/>
          <w:color w:val="000008"/>
          <w:spacing w:val="-2"/>
          <w:sz w:val="20"/>
        </w:rPr>
        <w:t>FERRAMENTAS</w:t>
      </w:r>
      <w:r>
        <w:rPr>
          <w:rFonts w:ascii="Arial" w:hAnsi="Arial"/>
          <w:b/>
          <w:color w:val="000008"/>
          <w:sz w:val="20"/>
        </w:rPr>
        <w:tab/>
      </w:r>
      <w:r>
        <w:rPr>
          <w:rFonts w:ascii="Arial" w:hAnsi="Arial"/>
          <w:b/>
          <w:color w:val="000008"/>
          <w:spacing w:val="-10"/>
          <w:sz w:val="20"/>
        </w:rPr>
        <w:t>E</w:t>
      </w:r>
      <w:r>
        <w:rPr>
          <w:rFonts w:ascii="Arial" w:hAnsi="Arial"/>
          <w:b/>
          <w:color w:val="000008"/>
          <w:sz w:val="20"/>
        </w:rPr>
        <w:tab/>
      </w:r>
      <w:r>
        <w:rPr>
          <w:rFonts w:ascii="Arial" w:hAnsi="Arial"/>
          <w:b/>
          <w:color w:val="000008"/>
          <w:spacing w:val="-2"/>
          <w:sz w:val="20"/>
        </w:rPr>
        <w:t>ACESSÓRIOS</w:t>
      </w:r>
      <w:r>
        <w:rPr>
          <w:rFonts w:ascii="Arial" w:hAnsi="Arial"/>
          <w:b/>
          <w:color w:val="000008"/>
          <w:sz w:val="20"/>
        </w:rPr>
        <w:tab/>
      </w:r>
      <w:r>
        <w:rPr>
          <w:rFonts w:ascii="Arial" w:hAnsi="Arial"/>
          <w:b/>
          <w:color w:val="000008"/>
          <w:spacing w:val="-2"/>
          <w:sz w:val="20"/>
        </w:rPr>
        <w:t>ELÉTRICOS</w:t>
      </w:r>
      <w:r>
        <w:rPr>
          <w:rFonts w:ascii="Arial" w:hAnsi="Arial"/>
          <w:b/>
          <w:color w:val="000008"/>
          <w:sz w:val="20"/>
        </w:rPr>
        <w:tab/>
      </w:r>
      <w:r>
        <w:rPr>
          <w:rFonts w:ascii="Arial" w:hAnsi="Arial"/>
          <w:b/>
          <w:color w:val="000008"/>
          <w:spacing w:val="-10"/>
          <w:sz w:val="20"/>
        </w:rPr>
        <w:t>E</w:t>
      </w:r>
    </w:p>
    <w:p>
      <w:pPr>
        <w:spacing w:line="357" w:lineRule="auto" w:before="119"/>
        <w:ind w:left="1" w:right="138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color w:val="000008"/>
          <w:sz w:val="20"/>
        </w:rPr>
        <w:t>ELETRÔNICOS, HIDRÁULICOS, SANITÁRIOS), </w:t>
      </w:r>
      <w:r>
        <w:rPr>
          <w:sz w:val="22"/>
        </w:rPr>
        <w:t>para atender às necessidades da Secretaria Municipal de Educação de Seropédica </w:t>
      </w:r>
      <w:r>
        <w:rPr>
          <w:sz w:val="20"/>
        </w:rPr>
        <w:t>que entre si fazem o </w:t>
      </w:r>
      <w:r>
        <w:rPr>
          <w:rFonts w:ascii="Arial" w:hAnsi="Arial"/>
          <w:b/>
          <w:sz w:val="20"/>
        </w:rPr>
        <w:t>MUNICÍPIO DE SEROPÉDICA </w:t>
      </w:r>
      <w:r>
        <w:rPr>
          <w:sz w:val="20"/>
        </w:rPr>
        <w:t>e </w:t>
      </w:r>
      <w:r>
        <w:rPr>
          <w:rFonts w:ascii="Arial" w:hAnsi="Arial"/>
          <w:b/>
          <w:sz w:val="20"/>
        </w:rPr>
        <w:t>AMARAL SOUZA BAZAR LTDA.</w:t>
      </w:r>
    </w:p>
    <w:p>
      <w:pPr>
        <w:pStyle w:val="BodyText"/>
        <w:spacing w:before="124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61" w:lineRule="auto" w:before="0" w:after="0"/>
        <w:ind w:left="284" w:right="139" w:hanging="284"/>
        <w:jc w:val="left"/>
        <w:rPr>
          <w:sz w:val="20"/>
        </w:rPr>
      </w:pPr>
      <w:r>
        <w:rPr>
          <w:sz w:val="20"/>
        </w:rPr>
        <w:t>BRAYAN SILVA SANTOS - ASSESSOR DE RELAÇÕES INSTITUCIONAIS – MATRÍCULA: </w:t>
      </w:r>
      <w:r>
        <w:rPr>
          <w:spacing w:val="-2"/>
          <w:sz w:val="20"/>
        </w:rPr>
        <w:t>290433526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  <w:tab w:pos="339" w:val="left" w:leader="none"/>
        </w:tabs>
        <w:spacing w:line="264" w:lineRule="auto" w:before="14" w:after="0"/>
        <w:ind w:left="284" w:right="139" w:hanging="284"/>
        <w:jc w:val="left"/>
        <w:rPr>
          <w:sz w:val="20"/>
        </w:rPr>
      </w:pPr>
      <w:r>
        <w:rPr>
          <w:sz w:val="20"/>
        </w:rPr>
        <w:t>MARCELO</w:t>
      </w:r>
      <w:r>
        <w:rPr>
          <w:spacing w:val="40"/>
          <w:sz w:val="20"/>
        </w:rPr>
        <w:t>  </w:t>
      </w:r>
      <w:r>
        <w:rPr>
          <w:sz w:val="20"/>
        </w:rPr>
        <w:t>DA</w:t>
      </w:r>
      <w:r>
        <w:rPr>
          <w:spacing w:val="80"/>
          <w:w w:val="150"/>
          <w:sz w:val="20"/>
        </w:rPr>
        <w:t> </w:t>
      </w:r>
      <w:r>
        <w:rPr>
          <w:sz w:val="20"/>
        </w:rPr>
        <w:t>SILVA</w:t>
      </w:r>
      <w:r>
        <w:rPr>
          <w:spacing w:val="80"/>
          <w:w w:val="150"/>
          <w:sz w:val="20"/>
        </w:rPr>
        <w:t> </w:t>
      </w:r>
      <w:r>
        <w:rPr>
          <w:sz w:val="20"/>
        </w:rPr>
        <w:t>RIBEIRO</w:t>
      </w:r>
      <w:r>
        <w:rPr>
          <w:spacing w:val="80"/>
          <w:w w:val="150"/>
          <w:sz w:val="20"/>
        </w:rPr>
        <w:t> </w:t>
      </w:r>
      <w:r>
        <w:rPr>
          <w:sz w:val="20"/>
        </w:rPr>
        <w:t>-</w:t>
      </w:r>
      <w:r>
        <w:rPr>
          <w:spacing w:val="80"/>
          <w:sz w:val="20"/>
        </w:rPr>
        <w:t> </w:t>
      </w:r>
      <w:r>
        <w:rPr>
          <w:sz w:val="20"/>
        </w:rPr>
        <w:t>DIRETOR</w:t>
      </w:r>
      <w:r>
        <w:rPr>
          <w:spacing w:val="80"/>
          <w:w w:val="150"/>
          <w:sz w:val="20"/>
        </w:rPr>
        <w:t> </w:t>
      </w:r>
      <w:r>
        <w:rPr>
          <w:sz w:val="20"/>
        </w:rPr>
        <w:t>DE</w:t>
      </w:r>
      <w:r>
        <w:rPr>
          <w:spacing w:val="80"/>
          <w:sz w:val="20"/>
        </w:rPr>
        <w:t> </w:t>
      </w:r>
      <w:r>
        <w:rPr>
          <w:sz w:val="20"/>
        </w:rPr>
        <w:t>REPAROS</w:t>
      </w:r>
      <w:r>
        <w:rPr>
          <w:spacing w:val="80"/>
          <w:sz w:val="20"/>
        </w:rPr>
        <w:t> </w:t>
      </w:r>
      <w:r>
        <w:rPr>
          <w:sz w:val="20"/>
        </w:rPr>
        <w:t>E</w:t>
      </w:r>
      <w:r>
        <w:rPr>
          <w:spacing w:val="80"/>
          <w:w w:val="150"/>
          <w:sz w:val="20"/>
        </w:rPr>
        <w:t> </w:t>
      </w:r>
      <w:r>
        <w:rPr>
          <w:sz w:val="20"/>
        </w:rPr>
        <w:t>MANUTENÇÃO</w:t>
      </w:r>
      <w:r>
        <w:rPr>
          <w:spacing w:val="80"/>
          <w:sz w:val="20"/>
        </w:rPr>
        <w:t> </w:t>
      </w:r>
      <w:r>
        <w:rPr>
          <w:sz w:val="20"/>
        </w:rPr>
        <w:t>- MATRÍCULA: 3550</w:t>
      </w:r>
    </w:p>
    <w:p>
      <w:pPr>
        <w:pStyle w:val="ListParagraph"/>
        <w:spacing w:after="0" w:line="264" w:lineRule="auto"/>
        <w:jc w:val="left"/>
        <w:rPr>
          <w:sz w:val="20"/>
        </w:rPr>
        <w:sectPr>
          <w:footerReference w:type="default" r:id="rId5"/>
          <w:type w:val="continuous"/>
          <w:pgSz w:w="11910" w:h="16840"/>
          <w:pgMar w:header="0" w:footer="2726" w:top="880" w:bottom="2920" w:left="1700" w:right="1559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284" w:val="left" w:leader="none"/>
          <w:tab w:pos="1354" w:val="left" w:leader="none"/>
        </w:tabs>
        <w:spacing w:line="240" w:lineRule="auto" w:before="11" w:after="0"/>
        <w:ind w:left="284" w:right="0" w:hanging="283"/>
        <w:jc w:val="left"/>
        <w:rPr>
          <w:sz w:val="20"/>
        </w:rPr>
      </w:pPr>
      <w:r>
        <w:rPr>
          <w:spacing w:val="-2"/>
          <w:sz w:val="20"/>
        </w:rPr>
        <w:t>CARLOS</w:t>
      </w:r>
      <w:r>
        <w:rPr>
          <w:sz w:val="20"/>
        </w:rPr>
        <w:tab/>
      </w:r>
      <w:r>
        <w:rPr>
          <w:spacing w:val="-2"/>
          <w:sz w:val="20"/>
        </w:rPr>
        <w:t>AUGUSTO</w:t>
      </w:r>
    </w:p>
    <w:p>
      <w:pPr>
        <w:tabs>
          <w:tab w:pos="1482" w:val="left" w:leader="none"/>
          <w:tab w:pos="4022" w:val="left" w:leader="none"/>
        </w:tabs>
        <w:spacing w:before="14"/>
        <w:ind w:left="1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FERNANDES</w:t>
      </w:r>
      <w:r>
        <w:rPr>
          <w:sz w:val="20"/>
        </w:rPr>
        <w:tab/>
      </w:r>
      <w:r>
        <w:rPr>
          <w:spacing w:val="-2"/>
          <w:sz w:val="20"/>
        </w:rPr>
        <w:t>RODRIGUES–GERENTE</w:t>
      </w:r>
      <w:r>
        <w:rPr>
          <w:sz w:val="20"/>
        </w:rPr>
        <w:tab/>
      </w:r>
      <w:r>
        <w:rPr>
          <w:spacing w:val="-5"/>
          <w:sz w:val="20"/>
        </w:rPr>
        <w:t>DE</w:t>
      </w:r>
    </w:p>
    <w:p>
      <w:pPr>
        <w:tabs>
          <w:tab w:pos="1231" w:val="left" w:leader="none"/>
        </w:tabs>
        <w:spacing w:before="14"/>
        <w:ind w:left="1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REPAROS</w:t>
      </w:r>
      <w:r>
        <w:rPr>
          <w:sz w:val="20"/>
        </w:rPr>
        <w:tab/>
      </w:r>
      <w:r>
        <w:rPr>
          <w:spacing w:val="-10"/>
          <w:sz w:val="20"/>
        </w:rPr>
        <w:t>E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header="0" w:footer="2726" w:top="880" w:bottom="2920" w:left="1700" w:right="1559"/>
          <w:cols w:num="3" w:equalWidth="0">
            <w:col w:w="2347" w:space="249"/>
            <w:col w:w="4303" w:space="245"/>
            <w:col w:w="1507"/>
          </w:cols>
        </w:sectPr>
      </w:pPr>
    </w:p>
    <w:p>
      <w:pPr>
        <w:spacing w:before="23"/>
        <w:ind w:left="284" w:right="0" w:firstLine="0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356645</wp:posOffset>
            </wp:positionH>
            <wp:positionV relativeFrom="page">
              <wp:posOffset>649407</wp:posOffset>
            </wp:positionV>
            <wp:extent cx="943326" cy="858007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326" cy="858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4896611</wp:posOffset>
                </wp:positionH>
                <wp:positionV relativeFrom="page">
                  <wp:posOffset>566928</wp:posOffset>
                </wp:positionV>
                <wp:extent cx="2588260" cy="78232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2588260" cy="782320"/>
                          <a:chExt cx="2588260" cy="782320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451" cy="7818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8451" y="0"/>
                            <a:ext cx="2019299" cy="7818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85.559998pt;margin-top:44.640003pt;width:203.8pt;height:61.6pt;mso-position-horizontal-relative:page;mso-position-vertical-relative:page;z-index:15729152" id="docshapegroup3" coordorigin="7711,893" coordsize="4076,1232">
                <v:shape style="position:absolute;left:7711;top:892;width:896;height:1232" type="#_x0000_t75" id="docshape4" stroked="false">
                  <v:imagedata r:id="rId7" o:title=""/>
                </v:shape>
                <v:shape style="position:absolute;left:8606;top:892;width:3180;height:1232" type="#_x0000_t75" id="docshape5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sz w:val="20"/>
        </w:rPr>
        <w:t>MANUTENÇÃO</w:t>
      </w:r>
      <w:r>
        <w:rPr>
          <w:spacing w:val="-9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MATRÍCULA:290433538</w:t>
      </w:r>
    </w:p>
    <w:p>
      <w:pPr>
        <w:spacing w:line="240" w:lineRule="auto" w:before="88"/>
        <w:rPr>
          <w:sz w:val="22"/>
        </w:rPr>
      </w:pPr>
    </w:p>
    <w:p>
      <w:pPr>
        <w:pStyle w:val="Heading1"/>
        <w:spacing w:line="276" w:lineRule="auto"/>
        <w:ind w:left="1"/>
      </w:pPr>
      <w:r>
        <w:rPr/>
        <w:t>Art. 2º Esta Portaria entra em vigor na data de sua publicação revogadas as disposições em </w:t>
      </w:r>
      <w:r>
        <w:rPr>
          <w:spacing w:val="-2"/>
        </w:rPr>
        <w:t>contrário.</w:t>
      </w:r>
    </w:p>
    <w:p>
      <w:pPr>
        <w:pStyle w:val="BodyText"/>
        <w:spacing w:before="160"/>
        <w:ind w:left="5588"/>
      </w:pPr>
      <w:r>
        <w:rPr/>
        <w:t>Seropédica,</w:t>
      </w:r>
      <w:r>
        <w:rPr>
          <w:spacing w:val="-4"/>
        </w:rPr>
        <w:t> </w:t>
      </w:r>
      <w:r>
        <w:rPr/>
        <w:t>12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maio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2025.</w:t>
      </w:r>
    </w:p>
    <w:p>
      <w:pPr>
        <w:pStyle w:val="BodyText"/>
        <w:spacing w:before="199"/>
        <w:ind w:left="1"/>
      </w:pPr>
      <w:r>
        <w:rPr/>
        <w:t>Registre-se,</w:t>
      </w:r>
      <w:r>
        <w:rPr>
          <w:spacing w:val="-7"/>
        </w:rPr>
        <w:t> </w:t>
      </w:r>
      <w:r>
        <w:rPr/>
        <w:t>Publique-se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Cumpra-</w:t>
      </w:r>
      <w:r>
        <w:rPr>
          <w:spacing w:val="-5"/>
        </w:rPr>
        <w:t>se.</w:t>
      </w:r>
    </w:p>
    <w:sectPr>
      <w:type w:val="continuous"/>
      <w:pgSz w:w="11910" w:h="16840"/>
      <w:pgMar w:header="0" w:footer="2726" w:top="880" w:bottom="292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4832">
          <wp:simplePos x="0" y="0"/>
          <wp:positionH relativeFrom="page">
            <wp:posOffset>3099816</wp:posOffset>
          </wp:positionH>
          <wp:positionV relativeFrom="page">
            <wp:posOffset>10267188</wp:posOffset>
          </wp:positionV>
          <wp:extent cx="1275587" cy="42519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5587" cy="425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45344">
          <wp:simplePos x="0" y="0"/>
          <wp:positionH relativeFrom="page">
            <wp:posOffset>3523488</wp:posOffset>
          </wp:positionH>
          <wp:positionV relativeFrom="page">
            <wp:posOffset>9784080</wp:posOffset>
          </wp:positionV>
          <wp:extent cx="487679" cy="394716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87679" cy="3947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5856">
              <wp:simplePos x="0" y="0"/>
              <wp:positionH relativeFrom="page">
                <wp:posOffset>2986532</wp:posOffset>
              </wp:positionH>
              <wp:positionV relativeFrom="page">
                <wp:posOffset>8821923</wp:posOffset>
              </wp:positionV>
              <wp:extent cx="1591310" cy="165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5913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LUCAS</w:t>
                          </w:r>
                          <w:r>
                            <w:rPr>
                              <w:rFonts w:ascii="Calibri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DUTRA</w:t>
                          </w:r>
                          <w:r>
                            <w:rPr>
                              <w:rFonts w:ascii="Calibri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DOS</w:t>
                          </w:r>
                          <w:r>
                            <w:rPr>
                              <w:rFonts w:ascii="Calibri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2"/>
                              <w:sz w:val="22"/>
                            </w:rPr>
                            <w:t>SANTOS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35.160004pt;margin-top:694.639648pt;width:125.3pt;height:13.05pt;mso-position-horizontal-relative:page;mso-position-vertical-relative:page;z-index:-15770624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LUCAS</w:t>
                    </w:r>
                    <w:r>
                      <w:rPr>
                        <w:rFonts w:ascii="Calibri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DUTRA</w:t>
                    </w:r>
                    <w:r>
                      <w:rPr>
                        <w:rFonts w:ascii="Calibri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DOS</w:t>
                    </w:r>
                    <w:r>
                      <w:rPr>
                        <w:rFonts w:ascii="Calibri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2"/>
                        <w:sz w:val="22"/>
                      </w:rPr>
                      <w:t>SANTOS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368">
              <wp:simplePos x="0" y="0"/>
              <wp:positionH relativeFrom="page">
                <wp:posOffset>3152648</wp:posOffset>
              </wp:positionH>
              <wp:positionV relativeFrom="page">
                <wp:posOffset>9120627</wp:posOffset>
              </wp:positionV>
              <wp:extent cx="1257935" cy="1657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2579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PREFEITO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2"/>
                              <w:sz w:val="22"/>
                            </w:rPr>
                            <w:t>MUNICIPAL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8.240005pt;margin-top:718.159668pt;width:99.05pt;height:13.05pt;mso-position-horizontal-relative:page;mso-position-vertical-relative:page;z-index:-15770112" type="#_x0000_t202" id="docshape2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PREFEITO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2"/>
                        <w:sz w:val="22"/>
                      </w:rPr>
                      <w:t>MUNICIPAL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284" w:hanging="284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6" w:hanging="28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53" w:hanging="2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90" w:hanging="2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26" w:hanging="2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63" w:hanging="2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00" w:hanging="2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37" w:hanging="2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73" w:hanging="28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20"/>
      <w:outlineLvl w:val="2"/>
    </w:pPr>
    <w:rPr>
      <w:rFonts w:ascii="Calibri" w:hAnsi="Calibri" w:eastAsia="Calibri" w:cs="Calibri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84" w:right="139" w:hanging="284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jpe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- 5 PORTARIA Nº 466-2025 amaral- substituir mat. construção</dc:title>
  <dcterms:created xsi:type="dcterms:W3CDTF">2025-07-07T15:15:19Z</dcterms:created>
  <dcterms:modified xsi:type="dcterms:W3CDTF">2025-07-07T15:15:19Z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LastSaved">
    <vt:filetime>2025-07-07T00:00:00Z</vt:filetime>
  </property>
  <property fmtid="{D5CDD505-2E9C-101B-9397-08002B2CF9AE}" pid="4" name="Producer">
    <vt:lpwstr>Microsoft: Print To PDF</vt:lpwstr>
  </property>
</Properties>
</file>