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right="3379"/>
      </w:pPr>
      <w:r>
        <w:rPr>
          <w:spacing w:val="-2"/>
        </w:rPr>
        <w:t>PORTARIA</w:t>
      </w:r>
      <w:r>
        <w:rPr>
          <w:spacing w:val="-15"/>
        </w:rPr>
        <w:t> </w:t>
      </w:r>
      <w:r>
        <w:rPr>
          <w:spacing w:val="-2"/>
        </w:rPr>
        <w:t>Nº</w:t>
      </w:r>
      <w:r>
        <w:rPr>
          <w:spacing w:val="-12"/>
        </w:rPr>
        <w:t> </w:t>
      </w:r>
      <w:r>
        <w:rPr>
          <w:spacing w:val="-2"/>
        </w:rPr>
        <w:t>504/2025</w:t>
      </w:r>
    </w:p>
    <w:p>
      <w:pPr>
        <w:pStyle w:val="BodyText"/>
        <w:spacing w:before="271"/>
        <w:rPr>
          <w:b/>
        </w:rPr>
      </w:pPr>
    </w:p>
    <w:p>
      <w:pPr>
        <w:pStyle w:val="BodyText"/>
        <w:ind w:left="87" w:right="83"/>
        <w:jc w:val="both"/>
      </w:pPr>
      <w:r>
        <w:rPr>
          <w:b/>
        </w:rPr>
        <w:t>O PREFEITO MUNICIPAL DE SEROPÉDICA</w:t>
      </w:r>
      <w:r>
        <w:rPr/>
        <w:t>, do Estado do Rio de Janeiro, no uso de suas atribuições que lhe são conferidas e considerando a necessidade de regulamentar e fiscalizar o cumprimento dos contratos da Secretaria Municipal de Saúde.</w:t>
      </w:r>
    </w:p>
    <w:p>
      <w:pPr>
        <w:pStyle w:val="BodyText"/>
      </w:pPr>
    </w:p>
    <w:p>
      <w:pPr>
        <w:spacing w:line="242" w:lineRule="auto" w:before="0"/>
        <w:ind w:left="87" w:right="73" w:firstLine="0"/>
        <w:jc w:val="both"/>
        <w:rPr>
          <w:b/>
          <w:sz w:val="24"/>
        </w:rPr>
      </w:pPr>
      <w:r>
        <w:rPr>
          <w:sz w:val="24"/>
        </w:rPr>
        <w:t>ESTABELECE COMISSÃO DE FISCALIZAÇÃO DE CUMPRIMENTO DOS TERMOS </w:t>
      </w:r>
      <w:r>
        <w:rPr>
          <w:b/>
          <w:sz w:val="24"/>
        </w:rPr>
        <w:t>DO PROCESO ADMINISTRATIVO Nº 2.368/2025 (CONTRATAÇÃO DE EMPRESA PARA CONSTRUÇÃO DO CENTRO DE ATENÇÃO PSICOSSOCIAL – CAPAS II), PARA ATENDER O MUNICÍPIO DE SEROPÉDICA.</w:t>
      </w:r>
    </w:p>
    <w:p>
      <w:pPr>
        <w:pStyle w:val="Heading1"/>
        <w:spacing w:before="270"/>
        <w:ind w:left="87"/>
        <w:jc w:val="left"/>
      </w:pPr>
      <w:r>
        <w:rPr>
          <w:spacing w:val="-2"/>
        </w:rPr>
        <w:t>RESOLVE:</w:t>
      </w:r>
    </w:p>
    <w:p>
      <w:pPr>
        <w:pStyle w:val="BodyText"/>
        <w:spacing w:before="271"/>
        <w:ind w:left="87" w:right="84"/>
        <w:jc w:val="both"/>
      </w:pPr>
      <w:r>
        <w:rPr>
          <w:b/>
        </w:rPr>
        <w:t>Art. 1º NOMEAR </w:t>
      </w:r>
      <w:r>
        <w:rPr/>
        <w:t>os servidores abaixo, para compor a comissão de fiscalização de cumprimento dos termos do processo administrativo nº 2.368/2025.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0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José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Romildo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Júnior</w:t>
      </w:r>
      <w:r>
        <w:rPr>
          <w:b/>
          <w:spacing w:val="-10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Cargo:</w:t>
      </w:r>
      <w:r>
        <w:rPr>
          <w:spacing w:val="-3"/>
          <w:sz w:val="22"/>
        </w:rPr>
        <w:t> </w:t>
      </w:r>
      <w:r>
        <w:rPr>
          <w:sz w:val="22"/>
        </w:rPr>
        <w:t>Subsecretário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Obras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Matr.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290433802;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52" w:lineRule="exact" w:before="1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Rafael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Antunes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Prado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Cabral</w:t>
      </w:r>
      <w:r>
        <w:rPr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Cargo:</w:t>
      </w:r>
      <w:r>
        <w:rPr>
          <w:spacing w:val="-4"/>
          <w:sz w:val="22"/>
        </w:rPr>
        <w:t> </w:t>
      </w:r>
      <w:r>
        <w:rPr>
          <w:sz w:val="22"/>
        </w:rPr>
        <w:t>Subsecretário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Fiscalização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Obras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Matr.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290434366;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52" w:lineRule="exact" w:before="0" w:after="0"/>
        <w:ind w:left="322" w:right="0" w:hanging="235"/>
        <w:jc w:val="left"/>
        <w:rPr>
          <w:sz w:val="22"/>
        </w:rPr>
      </w:pPr>
      <w:r>
        <w:rPr>
          <w:b/>
          <w:sz w:val="22"/>
        </w:rPr>
        <w:t>Thiago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Dutra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Diretor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Projetos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Matr.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290433475.</w:t>
      </w:r>
    </w:p>
    <w:p>
      <w:pPr>
        <w:pStyle w:val="BodyText"/>
        <w:spacing w:before="20"/>
        <w:rPr>
          <w:sz w:val="22"/>
        </w:rPr>
      </w:pPr>
    </w:p>
    <w:p>
      <w:pPr>
        <w:pStyle w:val="BodyText"/>
        <w:ind w:left="87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2º </w:t>
      </w:r>
      <w:r>
        <w:rPr/>
        <w:t>Esta</w:t>
      </w:r>
      <w:r>
        <w:rPr>
          <w:spacing w:val="-1"/>
        </w:rPr>
        <w:t> </w:t>
      </w:r>
      <w:r>
        <w:rPr/>
        <w:t>Portaria entra em</w:t>
      </w:r>
      <w:r>
        <w:rPr>
          <w:spacing w:val="-1"/>
        </w:rPr>
        <w:t> </w:t>
      </w:r>
      <w:r>
        <w:rPr/>
        <w:t>vigor a</w:t>
      </w:r>
      <w:r>
        <w:rPr>
          <w:spacing w:val="-3"/>
        </w:rPr>
        <w:t> </w:t>
      </w:r>
      <w:r>
        <w:rPr/>
        <w:t>partir de</w:t>
      </w:r>
      <w:r>
        <w:rPr>
          <w:spacing w:val="-3"/>
        </w:rPr>
        <w:t> </w:t>
      </w:r>
      <w:r>
        <w:rPr/>
        <w:t>16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maio 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spacing w:before="0"/>
        <w:ind w:left="87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right="86"/>
        <w:jc w:val="right"/>
      </w:pPr>
      <w:r>
        <w:rPr/>
        <w:t>Seropédica,</w:t>
      </w:r>
      <w:r>
        <w:rPr>
          <w:spacing w:val="-3"/>
        </w:rPr>
        <w:t> </w:t>
      </w:r>
      <w:r>
        <w:rPr/>
        <w:t>28 de</w:t>
      </w:r>
      <w:r>
        <w:rPr>
          <w:spacing w:val="1"/>
        </w:rPr>
        <w:t> </w:t>
      </w:r>
      <w:r>
        <w:rPr/>
        <w:t>maio de</w:t>
      </w:r>
      <w:r>
        <w:rPr>
          <w:spacing w:val="-2"/>
        </w:rPr>
        <w:t>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spacing w:before="1"/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Registre-se,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Publique-se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Cumpra-</w:t>
      </w:r>
      <w:r>
        <w:rPr>
          <w:b/>
          <w:spacing w:val="-5"/>
          <w:sz w:val="24"/>
        </w:rPr>
        <w:t>se.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2"/>
        <w:rPr>
          <w:b/>
        </w:rPr>
      </w:pPr>
    </w:p>
    <w:p>
      <w:pPr>
        <w:spacing w:line="276" w:lineRule="auto" w:before="0"/>
        <w:ind w:left="3377" w:right="3375" w:firstLine="0"/>
        <w:jc w:val="center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Santos Prefeito Municipal</w:t>
      </w:r>
    </w:p>
    <w:sectPr>
      <w:headerReference w:type="default" r:id="rId5"/>
      <w:type w:val="continuous"/>
      <w:pgSz w:w="11910" w:h="16840"/>
      <w:pgMar w:header="324" w:footer="0" w:top="198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5323332</wp:posOffset>
          </wp:positionH>
          <wp:positionV relativeFrom="page">
            <wp:posOffset>205740</wp:posOffset>
          </wp:positionV>
          <wp:extent cx="1277112" cy="9143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7112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706426</wp:posOffset>
          </wp:positionH>
          <wp:positionV relativeFrom="page">
            <wp:posOffset>241911</wp:posOffset>
          </wp:positionV>
          <wp:extent cx="837282" cy="82834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282" cy="82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1816100</wp:posOffset>
              </wp:positionH>
              <wp:positionV relativeFrom="page">
                <wp:posOffset>434547</wp:posOffset>
              </wp:positionV>
              <wp:extent cx="256286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286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hanging="1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3pt;margin-top:34.216309pt;width:201.8pt;height:43.05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hanging="1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28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0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0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0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0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1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81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1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1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37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326" w:hanging="23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- 2 Portaria nº 504-25 saúde 28-05-25</dc:title>
  <dcterms:created xsi:type="dcterms:W3CDTF">2025-07-07T17:54:34Z</dcterms:created>
  <dcterms:modified xsi:type="dcterms:W3CDTF">2025-07-07T17:54:34Z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