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3"/>
        <w:ind w:left="714" w:right="704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1569719</wp:posOffset>
                </wp:positionH>
                <wp:positionV relativeFrom="page">
                  <wp:posOffset>10344907</wp:posOffset>
                </wp:positionV>
                <wp:extent cx="1108710" cy="1403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087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Rua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UBE, nº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01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-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599998pt;margin-top:814.559631pt;width:87.3pt;height:11.05pt;mso-position-horizontal-relative:page;mso-position-vertical-relative:page;z-index:-15776768" type="#_x0000_t202" id="docshape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Rua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UBE, nº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01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-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2676251</wp:posOffset>
                </wp:positionH>
                <wp:positionV relativeFrom="page">
                  <wp:posOffset>10344907</wp:posOffset>
                </wp:positionV>
                <wp:extent cx="111125" cy="1403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11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28439pt;margin-top:814.559631pt;width:8.75pt;height:11.05pt;mso-position-horizontal-relative:page;mso-position-vertical-relative:page;z-index:-15776256" type="#_x0000_t202" id="docshape3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sz w:val="22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2677774</wp:posOffset>
                </wp:positionH>
                <wp:positionV relativeFrom="page">
                  <wp:posOffset>10344907</wp:posOffset>
                </wp:positionV>
                <wp:extent cx="1757680" cy="1403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75768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mpus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UFRRJ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Seropédica-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2"/>
                              </w:rPr>
                              <w:t>RJ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848419pt;margin-top:814.559631pt;width:138.4pt;height:11.05pt;mso-position-horizontal-relative:page;mso-position-vertical-relative:page;z-index:-15775744" type="#_x0000_t202" id="docshape4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mpus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UFRRJ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-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Seropédica-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2"/>
                        </w:rPr>
                        <w:t>RJ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PORTARIA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510/2025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1"/>
        <w:tabs>
          <w:tab w:pos="6576" w:val="left" w:leader="none"/>
          <w:tab w:pos="8742" w:val="left" w:leader="none"/>
        </w:tabs>
        <w:spacing w:line="360" w:lineRule="auto"/>
        <w:ind w:left="4115" w:right="136"/>
        <w:jc w:val="both"/>
      </w:pPr>
      <w:r>
        <w:rPr>
          <w:spacing w:val="-2"/>
        </w:rPr>
        <w:t>ESTABELECE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FISCALIZAÇÃO DO CUMPRIMENTO DO CONTRATO 66/2022</w:t>
      </w:r>
    </w:p>
    <w:p>
      <w:pPr>
        <w:pStyle w:val="BodyText"/>
        <w:rPr>
          <w:b/>
        </w:rPr>
      </w:pPr>
    </w:p>
    <w:p>
      <w:pPr>
        <w:pStyle w:val="BodyText"/>
        <w:spacing w:before="177"/>
        <w:rPr>
          <w:b/>
        </w:rPr>
      </w:pPr>
    </w:p>
    <w:p>
      <w:pPr>
        <w:spacing w:before="0"/>
        <w:ind w:left="145" w:right="0" w:firstLine="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PREFEITO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-1"/>
          <w:sz w:val="24"/>
        </w:rPr>
        <w:t> </w:t>
      </w:r>
      <w:r>
        <w:rPr>
          <w:sz w:val="24"/>
        </w:rPr>
        <w:t>de Janeiro, no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uso</w:t>
      </w:r>
    </w:p>
    <w:p>
      <w:pPr>
        <w:pStyle w:val="BodyText"/>
        <w:spacing w:before="139"/>
        <w:ind w:left="145"/>
      </w:pPr>
      <w:r>
        <w:rPr/>
        <w:t>de</w:t>
      </w:r>
      <w:r>
        <w:rPr>
          <w:spacing w:val="53"/>
          <w:w w:val="150"/>
        </w:rPr>
        <w:t> </w:t>
      </w:r>
      <w:r>
        <w:rPr/>
        <w:t>suas</w:t>
      </w:r>
      <w:r>
        <w:rPr>
          <w:spacing w:val="50"/>
          <w:w w:val="150"/>
        </w:rPr>
        <w:t> </w:t>
      </w:r>
      <w:r>
        <w:rPr/>
        <w:t>atribuições</w:t>
      </w:r>
      <w:r>
        <w:rPr>
          <w:spacing w:val="54"/>
          <w:w w:val="150"/>
        </w:rPr>
        <w:t> </w:t>
      </w:r>
      <w:r>
        <w:rPr/>
        <w:t>que</w:t>
      </w:r>
      <w:r>
        <w:rPr>
          <w:spacing w:val="50"/>
          <w:w w:val="150"/>
        </w:rPr>
        <w:t> </w:t>
      </w:r>
      <w:r>
        <w:rPr/>
        <w:t>lhe</w:t>
      </w:r>
      <w:r>
        <w:rPr>
          <w:spacing w:val="55"/>
          <w:w w:val="150"/>
        </w:rPr>
        <w:t> </w:t>
      </w:r>
      <w:r>
        <w:rPr/>
        <w:t>são</w:t>
      </w:r>
      <w:r>
        <w:rPr>
          <w:spacing w:val="54"/>
          <w:w w:val="150"/>
        </w:rPr>
        <w:t> </w:t>
      </w:r>
      <w:r>
        <w:rPr/>
        <w:t>conferidas</w:t>
      </w:r>
      <w:r>
        <w:rPr>
          <w:spacing w:val="53"/>
          <w:w w:val="150"/>
        </w:rPr>
        <w:t> </w:t>
      </w:r>
      <w:r>
        <w:rPr/>
        <w:t>pela</w:t>
      </w:r>
      <w:r>
        <w:rPr>
          <w:spacing w:val="50"/>
          <w:w w:val="150"/>
        </w:rPr>
        <w:t> </w:t>
      </w:r>
      <w:r>
        <w:rPr/>
        <w:t>legislação</w:t>
      </w:r>
      <w:r>
        <w:rPr>
          <w:spacing w:val="51"/>
          <w:w w:val="150"/>
        </w:rPr>
        <w:t> </w:t>
      </w:r>
      <w:r>
        <w:rPr/>
        <w:t>vigente</w:t>
      </w:r>
      <w:r>
        <w:rPr>
          <w:spacing w:val="55"/>
          <w:w w:val="150"/>
        </w:rPr>
        <w:t> </w:t>
      </w:r>
      <w:r>
        <w:rPr/>
        <w:t>e</w:t>
      </w:r>
      <w:r>
        <w:rPr>
          <w:spacing w:val="50"/>
          <w:w w:val="150"/>
        </w:rPr>
        <w:t> </w:t>
      </w:r>
      <w:r>
        <w:rPr/>
        <w:t>considerando</w:t>
      </w:r>
      <w:r>
        <w:rPr>
          <w:spacing w:val="54"/>
          <w:w w:val="150"/>
        </w:rPr>
        <w:t> </w:t>
      </w:r>
      <w:r>
        <w:rPr>
          <w:spacing w:val="-10"/>
        </w:rPr>
        <w:t>a</w:t>
      </w:r>
    </w:p>
    <w:p>
      <w:pPr>
        <w:pStyle w:val="BodyText"/>
        <w:spacing w:before="137"/>
        <w:ind w:left="145"/>
      </w:pPr>
      <w:r>
        <w:rPr/>
        <w:t>necessidade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regulamentar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fiscalizar</w:t>
      </w:r>
      <w:r>
        <w:rPr>
          <w:spacing w:val="-2"/>
        </w:rPr>
        <w:t> </w:t>
      </w:r>
      <w:r>
        <w:rPr/>
        <w:t>e cumprimento dos </w:t>
      </w:r>
      <w:r>
        <w:rPr>
          <w:spacing w:val="-2"/>
        </w:rPr>
        <w:t>contratos;</w:t>
      </w:r>
    </w:p>
    <w:p>
      <w:pPr>
        <w:pStyle w:val="BodyText"/>
        <w:spacing w:before="26"/>
      </w:pPr>
    </w:p>
    <w:p>
      <w:pPr>
        <w:pStyle w:val="Heading1"/>
      </w:pPr>
      <w:r>
        <w:rPr>
          <w:spacing w:val="-2"/>
        </w:rPr>
        <w:t>RESOLVE:</w:t>
      </w:r>
    </w:p>
    <w:p>
      <w:pPr>
        <w:pStyle w:val="BodyText"/>
        <w:spacing w:before="19"/>
        <w:rPr>
          <w:b/>
        </w:rPr>
      </w:pPr>
    </w:p>
    <w:p>
      <w:pPr>
        <w:spacing w:before="1"/>
        <w:ind w:left="145" w:right="0" w:firstLine="0"/>
        <w:jc w:val="left"/>
        <w:rPr>
          <w:sz w:val="24"/>
        </w:rPr>
      </w:pPr>
      <w:r>
        <w:rPr>
          <w:b/>
          <w:sz w:val="24"/>
        </w:rPr>
        <w:t>Art.1º</w:t>
      </w:r>
      <w:r>
        <w:rPr>
          <w:b/>
          <w:spacing w:val="65"/>
          <w:w w:val="150"/>
          <w:sz w:val="24"/>
        </w:rPr>
        <w:t> </w:t>
      </w:r>
      <w:r>
        <w:rPr>
          <w:b/>
          <w:sz w:val="24"/>
        </w:rPr>
        <w:t>DESIGNAR</w:t>
      </w:r>
      <w:r>
        <w:rPr>
          <w:b/>
          <w:spacing w:val="64"/>
          <w:w w:val="150"/>
          <w:sz w:val="24"/>
        </w:rPr>
        <w:t> </w:t>
      </w:r>
      <w:r>
        <w:rPr>
          <w:sz w:val="24"/>
        </w:rPr>
        <w:t>os</w:t>
      </w:r>
      <w:r>
        <w:rPr>
          <w:spacing w:val="68"/>
          <w:w w:val="150"/>
          <w:sz w:val="24"/>
        </w:rPr>
        <w:t> </w:t>
      </w:r>
      <w:r>
        <w:rPr>
          <w:sz w:val="24"/>
        </w:rPr>
        <w:t>servidores</w:t>
      </w:r>
      <w:r>
        <w:rPr>
          <w:spacing w:val="68"/>
          <w:w w:val="150"/>
          <w:sz w:val="24"/>
        </w:rPr>
        <w:t> </w:t>
      </w:r>
      <w:r>
        <w:rPr>
          <w:sz w:val="24"/>
        </w:rPr>
        <w:t>abaixo</w:t>
      </w:r>
      <w:r>
        <w:rPr>
          <w:spacing w:val="65"/>
          <w:w w:val="150"/>
          <w:sz w:val="24"/>
        </w:rPr>
        <w:t> </w:t>
      </w:r>
      <w:r>
        <w:rPr>
          <w:sz w:val="24"/>
        </w:rPr>
        <w:t>relacionados</w:t>
      </w:r>
      <w:r>
        <w:rPr>
          <w:spacing w:val="64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3"/>
          <w:w w:val="150"/>
          <w:sz w:val="24"/>
        </w:rPr>
        <w:t> </w:t>
      </w:r>
      <w:r>
        <w:rPr>
          <w:sz w:val="24"/>
        </w:rPr>
        <w:t>compor</w:t>
      </w:r>
      <w:r>
        <w:rPr>
          <w:spacing w:val="67"/>
          <w:w w:val="150"/>
          <w:sz w:val="24"/>
        </w:rPr>
        <w:t> </w:t>
      </w:r>
      <w:r>
        <w:rPr>
          <w:sz w:val="24"/>
        </w:rPr>
        <w:t>a</w:t>
      </w:r>
      <w:r>
        <w:rPr>
          <w:spacing w:val="66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before="136"/>
        <w:ind w:left="145"/>
      </w:pPr>
      <w:r>
        <w:rPr/>
        <w:t>fiscalização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cumprimento</w:t>
      </w:r>
      <w:r>
        <w:rPr>
          <w:spacing w:val="52"/>
        </w:rPr>
        <w:t> </w:t>
      </w:r>
      <w:r>
        <w:rPr/>
        <w:t>do</w:t>
      </w:r>
      <w:r>
        <w:rPr>
          <w:spacing w:val="50"/>
        </w:rPr>
        <w:t> </w:t>
      </w:r>
      <w:r>
        <w:rPr/>
        <w:t>contrato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número</w:t>
      </w:r>
      <w:r>
        <w:rPr>
          <w:spacing w:val="48"/>
        </w:rPr>
        <w:t> </w:t>
      </w:r>
      <w:r>
        <w:rPr/>
        <w:t>66/2022,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tramitou</w:t>
      </w:r>
      <w:r>
        <w:rPr>
          <w:spacing w:val="50"/>
        </w:rPr>
        <w:t> </w:t>
      </w:r>
      <w:r>
        <w:rPr/>
        <w:t>no</w:t>
      </w:r>
      <w:r>
        <w:rPr>
          <w:spacing w:val="50"/>
        </w:rPr>
        <w:t> </w:t>
      </w:r>
      <w:r>
        <w:rPr>
          <w:spacing w:val="-2"/>
        </w:rPr>
        <w:t>processo</w:t>
      </w:r>
    </w:p>
    <w:p>
      <w:pPr>
        <w:pStyle w:val="BodyText"/>
        <w:spacing w:line="360" w:lineRule="auto" w:before="140"/>
        <w:ind w:left="145"/>
      </w:pPr>
      <w:r>
        <w:rPr/>
        <w:t>administrativo número 14127/2021, cujo objeto é aLOCAÇÃO DO IMÓVEL SITUADO A AV.</w:t>
      </w:r>
      <w:r>
        <w:rPr>
          <w:spacing w:val="54"/>
        </w:rPr>
        <w:t> </w:t>
      </w:r>
      <w:r>
        <w:rPr/>
        <w:t>MINISTRO</w:t>
      </w:r>
      <w:r>
        <w:rPr>
          <w:spacing w:val="56"/>
        </w:rPr>
        <w:t> </w:t>
      </w:r>
      <w:r>
        <w:rPr/>
        <w:t>FERNANDO</w:t>
      </w:r>
      <w:r>
        <w:rPr>
          <w:spacing w:val="53"/>
        </w:rPr>
        <w:t> </w:t>
      </w:r>
      <w:r>
        <w:rPr/>
        <w:t>COSTA,</w:t>
      </w:r>
      <w:r>
        <w:rPr>
          <w:spacing w:val="56"/>
        </w:rPr>
        <w:t> </w:t>
      </w:r>
      <w:r>
        <w:rPr/>
        <w:t>1.258A,</w:t>
      </w:r>
      <w:r>
        <w:rPr>
          <w:spacing w:val="56"/>
        </w:rPr>
        <w:t> </w:t>
      </w:r>
      <w:r>
        <w:rPr/>
        <w:t>FAZENDA</w:t>
      </w:r>
      <w:r>
        <w:rPr>
          <w:spacing w:val="54"/>
        </w:rPr>
        <w:t> </w:t>
      </w:r>
      <w:r>
        <w:rPr/>
        <w:t>CAXIAS,</w:t>
      </w:r>
      <w:r>
        <w:rPr>
          <w:spacing w:val="57"/>
        </w:rPr>
        <w:t> </w:t>
      </w:r>
      <w:r>
        <w:rPr>
          <w:spacing w:val="-2"/>
        </w:rPr>
        <w:t>SEROPÉDICA,</w:t>
      </w:r>
    </w:p>
    <w:p>
      <w:pPr>
        <w:pStyle w:val="BodyText"/>
        <w:ind w:left="145"/>
      </w:pPr>
      <w:r>
        <w:rPr/>
        <w:t>para</w:t>
      </w:r>
      <w:r>
        <w:rPr>
          <w:spacing w:val="-5"/>
        </w:rPr>
        <w:t> </w:t>
      </w:r>
      <w:r>
        <w:rPr/>
        <w:t>atualmente</w:t>
      </w:r>
      <w:r>
        <w:rPr>
          <w:spacing w:val="-1"/>
        </w:rPr>
        <w:t> </w:t>
      </w:r>
      <w:r>
        <w:rPr/>
        <w:t>atender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 Segurança e Ordem </w:t>
      </w:r>
      <w:r>
        <w:rPr>
          <w:spacing w:val="-2"/>
        </w:rPr>
        <w:t>Pública.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0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Regina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Maria da Conceição Ferrari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290433507 </w:t>
      </w:r>
      <w:r>
        <w:rPr>
          <w:b/>
          <w:spacing w:val="-5"/>
          <w:sz w:val="24"/>
        </w:rPr>
        <w:t>PMS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35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Isadora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Ribeiro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Torres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290344508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PMS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138" w:after="0"/>
        <w:ind w:left="865" w:right="0" w:hanging="360"/>
        <w:jc w:val="left"/>
        <w:rPr>
          <w:b/>
          <w:sz w:val="24"/>
        </w:rPr>
      </w:pPr>
      <w:r>
        <w:rPr>
          <w:b/>
          <w:sz w:val="24"/>
        </w:rPr>
        <w:t>José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Souza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mat.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290344506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PMS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360" w:lineRule="auto"/>
        <w:ind w:left="145"/>
      </w:pPr>
      <w:r>
        <w:rPr>
          <w:b/>
        </w:rPr>
        <w:t>Art. 2º </w:t>
      </w:r>
      <w:r>
        <w:rPr/>
        <w:t>Esta Portaria entra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161"/>
        <w:ind w:left="426"/>
      </w:pP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  <w:spacing w:before="19"/>
      </w:pPr>
    </w:p>
    <w:p>
      <w:pPr>
        <w:pStyle w:val="BodyText"/>
        <w:ind w:left="851"/>
      </w:pPr>
      <w:r>
        <w:rPr/>
        <w:t>Seropédica,</w:t>
      </w:r>
      <w:r>
        <w:rPr>
          <w:spacing w:val="-3"/>
        </w:rPr>
        <w:t> </w:t>
      </w:r>
      <w:r>
        <w:rPr/>
        <w:t>29 de</w:t>
      </w:r>
      <w:r>
        <w:rPr>
          <w:spacing w:val="1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1"/>
        <w:ind w:left="714"/>
        <w:jc w:val="center"/>
      </w:pPr>
      <w:r>
        <w:rPr/>
        <w:t>LUCAS DUTRA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spacing w:before="183"/>
        <w:ind w:left="714" w:right="2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867155</wp:posOffset>
                </wp:positionH>
                <wp:positionV relativeFrom="paragraph">
                  <wp:posOffset>1177484</wp:posOffset>
                </wp:positionV>
                <wp:extent cx="4598035" cy="8413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598035" cy="841375"/>
                          <a:chExt cx="4598035" cy="8413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4488" y="417577"/>
                            <a:ext cx="1771014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419100">
                                <a:moveTo>
                                  <a:pt x="1770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0"/>
                                </a:lnTo>
                                <a:lnTo>
                                  <a:pt x="1770888" y="4191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17131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315" h="838200">
                                <a:moveTo>
                                  <a:pt x="4171188" y="419100"/>
                                </a:moveTo>
                                <a:lnTo>
                                  <a:pt x="1865376" y="419100"/>
                                </a:lnTo>
                                <a:lnTo>
                                  <a:pt x="1865376" y="294132"/>
                                </a:lnTo>
                                <a:lnTo>
                                  <a:pt x="1865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088"/>
                                </a:lnTo>
                                <a:lnTo>
                                  <a:pt x="961644" y="704088"/>
                                </a:lnTo>
                                <a:lnTo>
                                  <a:pt x="961644" y="713232"/>
                                </a:lnTo>
                                <a:lnTo>
                                  <a:pt x="1865376" y="713232"/>
                                </a:lnTo>
                                <a:lnTo>
                                  <a:pt x="1865376" y="838200"/>
                                </a:lnTo>
                                <a:lnTo>
                                  <a:pt x="4171188" y="838200"/>
                                </a:lnTo>
                                <a:lnTo>
                                  <a:pt x="4171188" y="419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65376" y="417577"/>
                            <a:ext cx="230632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419100">
                                <a:moveTo>
                                  <a:pt x="0" y="419100"/>
                                </a:moveTo>
                                <a:lnTo>
                                  <a:pt x="2305812" y="419100"/>
                                </a:lnTo>
                                <a:lnTo>
                                  <a:pt x="23058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65376" y="0"/>
                            <a:ext cx="273304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040" h="713740">
                                <a:moveTo>
                                  <a:pt x="2732532" y="713232"/>
                                </a:moveTo>
                                <a:lnTo>
                                  <a:pt x="0" y="713232"/>
                                </a:lnTo>
                                <a:lnTo>
                                  <a:pt x="0" y="0"/>
                                </a:lnTo>
                                <a:lnTo>
                                  <a:pt x="2732532" y="0"/>
                                </a:lnTo>
                                <a:lnTo>
                                  <a:pt x="2732532" y="713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598035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46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2" w:right="0" w:firstLine="0"/>
                                <w:jc w:val="left"/>
                                <w:rPr>
                                  <w:rFonts w:ascii="Calibri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CEP: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23897-010 -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2"/>
                                </w:rPr>
                                <w:t>E-mail: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Calibri"/>
                                    <w:i/>
                                    <w:spacing w:val="-2"/>
                                    <w:sz w:val="22"/>
                                  </w:rPr>
                                  <w:t>semop@seropedica.rj.gov.br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92.715302pt;width:362.05pt;height:66.25pt;mso-position-horizontal-relative:page;mso-position-vertical-relative:paragraph;z-index:15730176" id="docshapegroup5" coordorigin="1366,1854" coordsize="7241,1325">
                <v:shape style="position:absolute;left:1514;top:2511;width:2789;height:660" id="docshape6" coordorigin="1514,2512" coordsize="2789,660" path="m4303,2512l1514,2512,1514,3172,4303,3172e" filled="false" stroked="true" strokeweight=".72pt" strokecolor="#000000">
                  <v:path arrowok="t"/>
                  <v:stroke dashstyle="solid"/>
                </v:shape>
                <v:shape style="position:absolute;left:1365;top:1854;width:6569;height:1320" id="docshape7" coordorigin="1366,1854" coordsize="6569,1320" path="m7934,2514l4303,2514,4303,2318,4303,1854,1366,1854,1366,2963,2880,2963,2880,2978,4303,2978,4303,3174,7934,3174,7934,2514xe" filled="true" fillcolor="#ffffff" stroked="false">
                  <v:path arrowok="t"/>
                  <v:fill type="solid"/>
                </v:shape>
                <v:shape style="position:absolute;left:4303;top:2511;width:3632;height:660" id="docshape8" coordorigin="4303,2512" coordsize="3632,660" path="m4303,3172l7934,3172,7934,2512,4303,2512e" filled="false" stroked="true" strokeweight=".72pt" strokecolor="#000000">
                  <v:path arrowok="t"/>
                  <v:stroke dashstyle="solid"/>
                </v:shape>
                <v:rect style="position:absolute;left:4303;top:1854;width:4304;height:1124" id="docshape9" filled="true" fillcolor="#ffffff" stroked="false">
                  <v:fill type="solid"/>
                </v:rect>
                <v:shape style="position:absolute;left:1365;top:1854;width:7241;height:1325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46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02" w:right="0" w:firstLine="0"/>
                          <w:jc w:val="left"/>
                          <w:rPr>
                            <w:rFonts w:ascii="Calibri"/>
                            <w:i/>
                            <w:sz w:val="22"/>
                          </w:rPr>
                        </w:pPr>
                        <w:r>
                          <w:rPr>
                            <w:rFonts w:ascii="Calibri"/>
                            <w:i/>
                            <w:sz w:val="22"/>
                          </w:rPr>
                          <w:t>CEP: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23897-010 -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2"/>
                          </w:rPr>
                          <w:t>E-mail: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2"/>
                          </w:rPr>
                          <w:t> </w:t>
                        </w:r>
                        <w:hyperlink r:id="rId6">
                          <w:r>
                            <w:rPr>
                              <w:rFonts w:ascii="Calibri"/>
                              <w:i/>
                              <w:spacing w:val="-2"/>
                              <w:sz w:val="22"/>
                            </w:rPr>
                            <w:t>semop@seropedica.rj.gov.br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Prefeito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Municipal</w:t>
      </w:r>
    </w:p>
    <w:sectPr>
      <w:headerReference w:type="default" r:id="rId5"/>
      <w:type w:val="continuous"/>
      <w:pgSz w:w="11910" w:h="16840"/>
      <w:pgMar w:header="300" w:footer="0" w:top="2000" w:bottom="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5943600</wp:posOffset>
          </wp:positionH>
          <wp:positionV relativeFrom="page">
            <wp:posOffset>190500</wp:posOffset>
          </wp:positionV>
          <wp:extent cx="1112519" cy="72847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2519" cy="728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326135</wp:posOffset>
          </wp:positionH>
          <wp:positionV relativeFrom="page">
            <wp:posOffset>196596</wp:posOffset>
          </wp:positionV>
          <wp:extent cx="673607" cy="66446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607" cy="664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1163827</wp:posOffset>
              </wp:positionH>
              <wp:positionV relativeFrom="page">
                <wp:posOffset>311103</wp:posOffset>
              </wp:positionV>
              <wp:extent cx="2401570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01570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right="18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 do Rio de Janeiro Prefeitura</w:t>
                          </w:r>
                          <w:r>
                            <w:rPr>
                              <w:rFonts w:ascii="Arial MT" w:hAnsi="Arial MT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639999pt;margin-top:24.496311pt;width:189.1pt;height:43.15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right="18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 do Rio de Janeiro Prefeitura</w:t>
                    </w:r>
                    <w:r>
                      <w:rPr>
                        <w:rFonts w:ascii="Arial MT" w:hAnsi="Arial MT"/>
                        <w:spacing w:val="-12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Municipal</w:t>
                    </w:r>
                    <w:r>
                      <w:rPr>
                        <w:rFonts w:ascii="Arial MT" w:hAnsi="Arial MT"/>
                        <w:spacing w:val="-10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5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emop@seropedica.rj.gov.br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nomeação comissão fiscalização - aluguel SP - 01.06.25</dc:title>
  <dcterms:created xsi:type="dcterms:W3CDTF">2025-07-07T18:47:13Z</dcterms:created>
  <dcterms:modified xsi:type="dcterms:W3CDTF">2025-07-07T18:47:13Z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