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B285A" w14:textId="77777777" w:rsidR="00E51AB9" w:rsidRDefault="00E51AB9" w:rsidP="00E51AB9">
      <w:pPr>
        <w:rPr>
          <w:rFonts w:ascii="Times New Roman" w:hAnsi="Times New Roman"/>
          <w:b/>
          <w:sz w:val="24"/>
          <w:szCs w:val="24"/>
        </w:rPr>
      </w:pPr>
    </w:p>
    <w:p w14:paraId="14DA0192" w14:textId="4A53C075" w:rsidR="005D1CD3" w:rsidRPr="0098752A" w:rsidRDefault="005D1CD3" w:rsidP="005D1CD3">
      <w:pPr>
        <w:spacing w:after="16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8752A">
        <w:rPr>
          <w:rFonts w:ascii="Times New Roman" w:eastAsiaTheme="minorHAnsi" w:hAnsi="Times New Roman"/>
          <w:b/>
          <w:sz w:val="24"/>
          <w:szCs w:val="24"/>
        </w:rPr>
        <w:t>PORTARIA Nº 0</w:t>
      </w:r>
      <w:r w:rsidR="00131071">
        <w:rPr>
          <w:rFonts w:ascii="Times New Roman" w:eastAsiaTheme="minorHAnsi" w:hAnsi="Times New Roman"/>
          <w:b/>
          <w:sz w:val="24"/>
          <w:szCs w:val="24"/>
        </w:rPr>
        <w:t>4</w:t>
      </w:r>
      <w:r w:rsidRPr="0098752A">
        <w:rPr>
          <w:rFonts w:ascii="Times New Roman" w:eastAsiaTheme="minorHAnsi" w:hAnsi="Times New Roman"/>
          <w:b/>
          <w:sz w:val="24"/>
          <w:szCs w:val="24"/>
        </w:rPr>
        <w:t>/2025</w:t>
      </w:r>
    </w:p>
    <w:p w14:paraId="291F4A53" w14:textId="2B634D4C" w:rsidR="00C53B05" w:rsidRPr="0098752A" w:rsidRDefault="00C53B05" w:rsidP="00C53B05">
      <w:pPr>
        <w:ind w:left="5103"/>
        <w:jc w:val="both"/>
        <w:rPr>
          <w:rFonts w:ascii="Times New Roman" w:hAnsi="Times New Roman"/>
          <w:b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Regulamenta o uso de Instrumentos de Menor Potencial Ofensivo (</w:t>
      </w:r>
      <w:proofErr w:type="spellStart"/>
      <w:r w:rsidRPr="0098752A">
        <w:rPr>
          <w:rFonts w:ascii="Times New Roman" w:hAnsi="Times New Roman"/>
          <w:b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b/>
          <w:sz w:val="24"/>
          <w:szCs w:val="24"/>
        </w:rPr>
        <w:t xml:space="preserve">) no âmbito da Guarda </w:t>
      </w:r>
      <w:r w:rsidR="0098752A">
        <w:rPr>
          <w:rFonts w:ascii="Times New Roman" w:hAnsi="Times New Roman"/>
          <w:b/>
          <w:sz w:val="24"/>
          <w:szCs w:val="24"/>
        </w:rPr>
        <w:t xml:space="preserve">Civil </w:t>
      </w:r>
      <w:r w:rsidRPr="0098752A">
        <w:rPr>
          <w:rFonts w:ascii="Times New Roman" w:hAnsi="Times New Roman"/>
          <w:b/>
          <w:sz w:val="24"/>
          <w:szCs w:val="24"/>
        </w:rPr>
        <w:t>Municipal de Seropédica e dá outras providências.</w:t>
      </w:r>
    </w:p>
    <w:p w14:paraId="0A7AE92A" w14:textId="77777777" w:rsidR="005D1CD3" w:rsidRPr="0098752A" w:rsidRDefault="005D1CD3" w:rsidP="005D1CD3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1E1874C7" w14:textId="6EF8FE11" w:rsidR="001701B1" w:rsidRPr="001701B1" w:rsidRDefault="005D1CD3" w:rsidP="001701B1">
      <w:pPr>
        <w:jc w:val="both"/>
        <w:rPr>
          <w:rFonts w:ascii="Times New Roman" w:eastAsia="Arial MT" w:hAnsi="Times New Roman"/>
          <w:sz w:val="24"/>
          <w:szCs w:val="24"/>
          <w:lang w:val="pt-PT"/>
        </w:rPr>
      </w:pPr>
      <w:r w:rsidRPr="0098752A">
        <w:rPr>
          <w:rFonts w:ascii="Times New Roman" w:eastAsiaTheme="minorHAnsi" w:hAnsi="Times New Roman"/>
          <w:sz w:val="24"/>
          <w:szCs w:val="24"/>
        </w:rPr>
        <w:t>O</w:t>
      </w:r>
      <w:r w:rsidRPr="0098752A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98752A">
        <w:rPr>
          <w:rFonts w:ascii="Times New Roman" w:hAnsi="Times New Roman"/>
          <w:b/>
          <w:sz w:val="24"/>
          <w:szCs w:val="24"/>
        </w:rPr>
        <w:t>CHEFE GERAL DA GUARDA CIVIL MUNICIPAL</w:t>
      </w:r>
      <w:r w:rsidRPr="0098752A">
        <w:rPr>
          <w:rFonts w:ascii="Times New Roman" w:eastAsiaTheme="minorHAnsi" w:hAnsi="Times New Roman"/>
          <w:sz w:val="24"/>
          <w:szCs w:val="24"/>
        </w:rPr>
        <w:t xml:space="preserve">, no uso </w:t>
      </w:r>
      <w:r w:rsidR="0027575A" w:rsidRPr="0098752A">
        <w:rPr>
          <w:rFonts w:ascii="Times New Roman" w:eastAsiaTheme="minorHAnsi" w:hAnsi="Times New Roman"/>
          <w:sz w:val="24"/>
          <w:szCs w:val="24"/>
        </w:rPr>
        <w:t>das</w:t>
      </w:r>
      <w:r w:rsidRPr="0098752A">
        <w:rPr>
          <w:rFonts w:ascii="Times New Roman" w:eastAsiaTheme="minorHAnsi" w:hAnsi="Times New Roman"/>
          <w:sz w:val="24"/>
          <w:szCs w:val="24"/>
        </w:rPr>
        <w:t xml:space="preserve"> atribuições </w:t>
      </w:r>
      <w:r w:rsidR="001701B1" w:rsidRPr="0098752A">
        <w:rPr>
          <w:rFonts w:ascii="Times New Roman" w:eastAsia="Arial MT" w:hAnsi="Times New Roman"/>
          <w:sz w:val="24"/>
          <w:szCs w:val="24"/>
          <w:lang w:val="pt-PT"/>
        </w:rPr>
        <w:t xml:space="preserve">que lhe confere a legislação municipal e federal vigente, especialmente o artigo 144, §8º da Constituição Federal, a LEI nº 13.022/2014 (Estatuto Geral das Guardas Municipais), e LEI Complementar nº 015, de 03 de fevereiro de 2025, que dispõe sobre a estruturação e gestão do Plano de Cargos e Salários dos Servidores Públicos da Segurança e Ordem Pública do Município de Seropédica, </w:t>
      </w:r>
      <w:r w:rsidR="001701B1" w:rsidRPr="0098752A">
        <w:rPr>
          <w:rFonts w:ascii="Times New Roman" w:eastAsia="Arial MT" w:hAnsi="Times New Roman"/>
          <w:bCs/>
          <w:sz w:val="24"/>
          <w:szCs w:val="24"/>
          <w:lang w:val="pt-PT"/>
        </w:rPr>
        <w:t xml:space="preserve">LEI Nº 13.060, DE 22 DE DEZEMBRO DE 2014; </w:t>
      </w:r>
    </w:p>
    <w:p w14:paraId="64C6E1FB" w14:textId="1CFE9DD0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CONSIDERANDO, a necessidade de padronizar e regulamentar o uso de Instrumentos de Menor Potencial Ofensivo (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>) como meios legítimos de defesa e controle progressivo da força;</w:t>
      </w:r>
    </w:p>
    <w:p w14:paraId="1DB35E95" w14:textId="637787CD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CONSIDERANDO, que o</w:t>
      </w:r>
      <w:r w:rsidRPr="0098752A">
        <w:rPr>
          <w:rFonts w:ascii="Times New Roman" w:hAnsi="Times New Roman"/>
          <w:color w:val="000000"/>
          <w:sz w:val="24"/>
          <w:szCs w:val="24"/>
        </w:rPr>
        <w:t xml:space="preserve"> poder público deve possibilitar que todo agente de segurança pública possa utilizar instrumentos de menor potencial ofensivo para o uso racional da força.</w:t>
      </w:r>
    </w:p>
    <w:p w14:paraId="4D679AD1" w14:textId="6137B348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CONSIDERANDO, os princípios da legalidade, necessidade, proporcionalidade, moderação e conveniência, que regem o uso da força pelos agentes de segurança pública;</w:t>
      </w:r>
    </w:p>
    <w:p w14:paraId="2B44B516" w14:textId="77777777" w:rsidR="001701B1" w:rsidRPr="001701B1" w:rsidRDefault="001701B1" w:rsidP="001701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/>
          <w:sz w:val="24"/>
          <w:szCs w:val="24"/>
          <w:lang w:val="pt-PT"/>
        </w:rPr>
      </w:pPr>
    </w:p>
    <w:p w14:paraId="27522492" w14:textId="79E7D92B" w:rsidR="005D1CD3" w:rsidRPr="0098752A" w:rsidRDefault="005D1CD3" w:rsidP="001701B1">
      <w:pPr>
        <w:spacing w:after="160" w:line="259" w:lineRule="auto"/>
        <w:ind w:firstLine="708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98752A">
        <w:rPr>
          <w:rFonts w:ascii="Times New Roman" w:eastAsiaTheme="minorHAnsi" w:hAnsi="Times New Roman"/>
          <w:b/>
          <w:sz w:val="24"/>
          <w:szCs w:val="24"/>
        </w:rPr>
        <w:t xml:space="preserve">RESOLVE: </w:t>
      </w:r>
    </w:p>
    <w:p w14:paraId="19B73852" w14:textId="6F429DE0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Art. 1º</w:t>
      </w:r>
      <w:r w:rsidRPr="0098752A">
        <w:rPr>
          <w:rFonts w:ascii="Times New Roman" w:hAnsi="Times New Roman"/>
          <w:sz w:val="24"/>
          <w:szCs w:val="24"/>
        </w:rPr>
        <w:t xml:space="preserve"> Fica </w:t>
      </w:r>
      <w:r w:rsidR="0098752A" w:rsidRPr="0098752A">
        <w:rPr>
          <w:rFonts w:ascii="Times New Roman" w:hAnsi="Times New Roman"/>
          <w:sz w:val="24"/>
          <w:szCs w:val="24"/>
        </w:rPr>
        <w:t xml:space="preserve">autorizado e </w:t>
      </w:r>
      <w:r w:rsidRPr="0098752A">
        <w:rPr>
          <w:rFonts w:ascii="Times New Roman" w:hAnsi="Times New Roman"/>
          <w:sz w:val="24"/>
          <w:szCs w:val="24"/>
        </w:rPr>
        <w:t>regulamentado, no âmbito da Guarda Municipal de Seropédica, o uso dos seguintes Instrumentos de Menor Potencial Ofensivo (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>):</w:t>
      </w:r>
    </w:p>
    <w:p w14:paraId="689524B9" w14:textId="77777777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 xml:space="preserve">I – Spray de pimenta (agente lacrimogêneo de </w:t>
      </w:r>
      <w:proofErr w:type="spellStart"/>
      <w:r w:rsidRPr="0098752A">
        <w:rPr>
          <w:rFonts w:ascii="Times New Roman" w:hAnsi="Times New Roman"/>
          <w:sz w:val="24"/>
          <w:szCs w:val="24"/>
        </w:rPr>
        <w:t>capsaicina</w:t>
      </w:r>
      <w:proofErr w:type="spellEnd"/>
      <w:r w:rsidRPr="0098752A">
        <w:rPr>
          <w:rFonts w:ascii="Times New Roman" w:hAnsi="Times New Roman"/>
          <w:sz w:val="24"/>
          <w:szCs w:val="24"/>
        </w:rPr>
        <w:t>);</w:t>
      </w:r>
    </w:p>
    <w:p w14:paraId="3CAEBB5A" w14:textId="77777777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II – Bastão de impacto (</w:t>
      </w:r>
      <w:proofErr w:type="spellStart"/>
      <w:r w:rsidRPr="0098752A">
        <w:rPr>
          <w:rFonts w:ascii="Times New Roman" w:hAnsi="Times New Roman"/>
          <w:sz w:val="24"/>
          <w:szCs w:val="24"/>
        </w:rPr>
        <w:t>tonfa</w:t>
      </w:r>
      <w:proofErr w:type="spellEnd"/>
      <w:r w:rsidRPr="0098752A">
        <w:rPr>
          <w:rFonts w:ascii="Times New Roman" w:hAnsi="Times New Roman"/>
          <w:sz w:val="24"/>
          <w:szCs w:val="24"/>
        </w:rPr>
        <w:t xml:space="preserve"> ou retrátil);</w:t>
      </w:r>
    </w:p>
    <w:p w14:paraId="06C7A9AB" w14:textId="11CF6F12" w:rsidR="001701B1" w:rsidRPr="0098752A" w:rsidRDefault="0098752A" w:rsidP="001701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 – Algemas.</w:t>
      </w:r>
      <w:r w:rsidR="001701B1" w:rsidRPr="0098752A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14:paraId="7BE4807D" w14:textId="1DB1FDEE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Art. 2º</w:t>
      </w:r>
      <w:r w:rsidRPr="0098752A">
        <w:rPr>
          <w:rFonts w:ascii="Times New Roman" w:hAnsi="Times New Roman"/>
          <w:sz w:val="24"/>
          <w:szCs w:val="24"/>
        </w:rPr>
        <w:t xml:space="preserve"> O uso dos 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 xml:space="preserve"> será restrito aos guardas municipais que estejam em serviço operacional, devidamente uniformizados e capacitados em cursos específicos autorizados pela Chefia Geral.</w:t>
      </w:r>
    </w:p>
    <w:p w14:paraId="24CE825A" w14:textId="506750FA" w:rsidR="001701B1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Art. 3º</w:t>
      </w:r>
      <w:r w:rsidRPr="0098752A">
        <w:rPr>
          <w:rFonts w:ascii="Times New Roman" w:hAnsi="Times New Roman"/>
          <w:sz w:val="24"/>
          <w:szCs w:val="24"/>
        </w:rPr>
        <w:t xml:space="preserve"> O uso dos instrumentos deverá respeitar os princípios da legalidade, necessidade, proporcionalidade e moderação, sendo autorizado apenas quando esgotados </w:t>
      </w:r>
      <w:r w:rsidR="0098752A" w:rsidRPr="0098752A">
        <w:rPr>
          <w:rFonts w:ascii="Times New Roman" w:hAnsi="Times New Roman"/>
          <w:sz w:val="24"/>
          <w:szCs w:val="24"/>
        </w:rPr>
        <w:t>outros</w:t>
      </w:r>
      <w:r w:rsidRPr="0098752A">
        <w:rPr>
          <w:rFonts w:ascii="Times New Roman" w:hAnsi="Times New Roman"/>
          <w:sz w:val="24"/>
          <w:szCs w:val="24"/>
        </w:rPr>
        <w:t xml:space="preserve"> meios menos gravosos de contenção.</w:t>
      </w:r>
    </w:p>
    <w:p w14:paraId="7BAED63B" w14:textId="77777777" w:rsidR="00F24783" w:rsidRDefault="00F24783" w:rsidP="001701B1">
      <w:pPr>
        <w:jc w:val="both"/>
        <w:rPr>
          <w:rFonts w:ascii="Times New Roman" w:hAnsi="Times New Roman"/>
          <w:sz w:val="24"/>
          <w:szCs w:val="24"/>
        </w:rPr>
      </w:pPr>
    </w:p>
    <w:p w14:paraId="2C69182D" w14:textId="77777777" w:rsidR="00F24783" w:rsidRDefault="00F24783" w:rsidP="001701B1">
      <w:pPr>
        <w:jc w:val="both"/>
        <w:rPr>
          <w:rFonts w:ascii="Times New Roman" w:hAnsi="Times New Roman"/>
          <w:sz w:val="24"/>
          <w:szCs w:val="24"/>
        </w:rPr>
      </w:pPr>
    </w:p>
    <w:p w14:paraId="3673DE51" w14:textId="74EDCACD" w:rsidR="0098752A" w:rsidRPr="0098752A" w:rsidRDefault="00F24783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Art. 4º</w:t>
      </w:r>
      <w:r w:rsidRPr="009875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uso das algemas previsto no art.1º, III deverá observar </w:t>
      </w:r>
      <w:r w:rsidRPr="0098752A">
        <w:rPr>
          <w:rFonts w:ascii="Times New Roman" w:hAnsi="Times New Roman"/>
          <w:sz w:val="24"/>
          <w:szCs w:val="24"/>
        </w:rPr>
        <w:t>os termos da</w:t>
      </w:r>
      <w:r>
        <w:rPr>
          <w:rFonts w:ascii="Times New Roman" w:hAnsi="Times New Roman"/>
          <w:sz w:val="24"/>
          <w:szCs w:val="24"/>
        </w:rPr>
        <w:t xml:space="preserve"> Súmula Vinculante nº 11 do STF ou posterior entendimento que a substitua. </w:t>
      </w:r>
    </w:p>
    <w:p w14:paraId="349DA013" w14:textId="06C457EA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 xml:space="preserve">Art. </w:t>
      </w:r>
      <w:r w:rsidR="00F24783">
        <w:rPr>
          <w:rFonts w:ascii="Times New Roman" w:hAnsi="Times New Roman"/>
          <w:b/>
          <w:sz w:val="24"/>
          <w:szCs w:val="24"/>
        </w:rPr>
        <w:t>5</w:t>
      </w:r>
      <w:r w:rsidRPr="0098752A">
        <w:rPr>
          <w:rFonts w:ascii="Times New Roman" w:hAnsi="Times New Roman"/>
          <w:b/>
          <w:sz w:val="24"/>
          <w:szCs w:val="24"/>
        </w:rPr>
        <w:t>º</w:t>
      </w:r>
      <w:r w:rsidRPr="0098752A">
        <w:rPr>
          <w:rFonts w:ascii="Times New Roman" w:hAnsi="Times New Roman"/>
          <w:sz w:val="24"/>
          <w:szCs w:val="24"/>
        </w:rPr>
        <w:t xml:space="preserve"> É vedado o uso dos 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>:</w:t>
      </w:r>
    </w:p>
    <w:p w14:paraId="0C35DCAA" w14:textId="7D391A13" w:rsidR="0098752A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 xml:space="preserve">I </w:t>
      </w:r>
      <w:r w:rsidRPr="0098752A">
        <w:rPr>
          <w:rFonts w:ascii="Times New Roman" w:hAnsi="Times New Roman"/>
          <w:sz w:val="24"/>
          <w:szCs w:val="24"/>
        </w:rPr>
        <w:t>– Contra pessoas imobilizadas, rendidas ou em fuga sem ameaça concreta à integridade física de terceiros ou dos próprios agentes;</w:t>
      </w:r>
    </w:p>
    <w:p w14:paraId="55F933F8" w14:textId="095F1976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II</w:t>
      </w:r>
      <w:r w:rsidRPr="0098752A">
        <w:rPr>
          <w:rFonts w:ascii="Times New Roman" w:hAnsi="Times New Roman"/>
          <w:sz w:val="24"/>
          <w:szCs w:val="24"/>
        </w:rPr>
        <w:t xml:space="preserve"> – Em ações que envolvam crianças, idosos, pessoas com deficiência ou em estado de vulnerabilidade, salvo em situações estritamente necessárias à preservação da vida.</w:t>
      </w:r>
    </w:p>
    <w:p w14:paraId="74C11A97" w14:textId="3EF5153B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 xml:space="preserve">Art. </w:t>
      </w:r>
      <w:r w:rsidR="00F24783">
        <w:rPr>
          <w:rFonts w:ascii="Times New Roman" w:hAnsi="Times New Roman"/>
          <w:b/>
          <w:sz w:val="24"/>
          <w:szCs w:val="24"/>
        </w:rPr>
        <w:t>6</w:t>
      </w:r>
      <w:r w:rsidRPr="0098752A">
        <w:rPr>
          <w:rFonts w:ascii="Times New Roman" w:hAnsi="Times New Roman"/>
          <w:b/>
          <w:sz w:val="24"/>
          <w:szCs w:val="24"/>
        </w:rPr>
        <w:t>º</w:t>
      </w:r>
      <w:r w:rsidRPr="0098752A">
        <w:rPr>
          <w:rFonts w:ascii="Times New Roman" w:hAnsi="Times New Roman"/>
          <w:sz w:val="24"/>
          <w:szCs w:val="24"/>
        </w:rPr>
        <w:t xml:space="preserve"> Todo uso de 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 xml:space="preserve"> deverá ser registrado em relatório específico de ocorrência, contendo justificativas, circunstâncias do uso e testemunhas, quando houver.</w:t>
      </w:r>
    </w:p>
    <w:p w14:paraId="63C42C0A" w14:textId="319516FA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 xml:space="preserve">Art. </w:t>
      </w:r>
      <w:r w:rsidR="00F24783">
        <w:rPr>
          <w:rFonts w:ascii="Times New Roman" w:hAnsi="Times New Roman"/>
          <w:b/>
          <w:sz w:val="24"/>
          <w:szCs w:val="24"/>
        </w:rPr>
        <w:t>7</w:t>
      </w:r>
      <w:r w:rsidRPr="0098752A">
        <w:rPr>
          <w:rFonts w:ascii="Times New Roman" w:hAnsi="Times New Roman"/>
          <w:b/>
          <w:sz w:val="24"/>
          <w:szCs w:val="24"/>
        </w:rPr>
        <w:t>º</w:t>
      </w:r>
      <w:r w:rsidRPr="0098752A">
        <w:rPr>
          <w:rFonts w:ascii="Times New Roman" w:hAnsi="Times New Roman"/>
          <w:sz w:val="24"/>
          <w:szCs w:val="24"/>
        </w:rPr>
        <w:t xml:space="preserve"> A Seção de Formação e Treinamento da Guarda Municipal deverá providenciar cursos e atualizações regulares sobre o uso legal, técnico e ético dos </w:t>
      </w:r>
      <w:proofErr w:type="spellStart"/>
      <w:r w:rsidRPr="0098752A">
        <w:rPr>
          <w:rFonts w:ascii="Times New Roman" w:hAnsi="Times New Roman"/>
          <w:sz w:val="24"/>
          <w:szCs w:val="24"/>
        </w:rPr>
        <w:t>IMPOs</w:t>
      </w:r>
      <w:proofErr w:type="spellEnd"/>
      <w:r w:rsidRPr="0098752A">
        <w:rPr>
          <w:rFonts w:ascii="Times New Roman" w:hAnsi="Times New Roman"/>
          <w:sz w:val="24"/>
          <w:szCs w:val="24"/>
        </w:rPr>
        <w:t>, com base nas diretrizes da SENASP/MJ.</w:t>
      </w:r>
    </w:p>
    <w:p w14:paraId="77DA583E" w14:textId="5C772820" w:rsidR="001701B1" w:rsidRPr="0098752A" w:rsidRDefault="001701B1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 xml:space="preserve">Art. </w:t>
      </w:r>
      <w:r w:rsidR="00F24783">
        <w:rPr>
          <w:rFonts w:ascii="Times New Roman" w:hAnsi="Times New Roman"/>
          <w:b/>
          <w:sz w:val="24"/>
          <w:szCs w:val="24"/>
        </w:rPr>
        <w:t>8</w:t>
      </w:r>
      <w:r w:rsidRPr="0098752A">
        <w:rPr>
          <w:rFonts w:ascii="Times New Roman" w:hAnsi="Times New Roman"/>
          <w:b/>
          <w:sz w:val="24"/>
          <w:szCs w:val="24"/>
        </w:rPr>
        <w:t>º</w:t>
      </w:r>
      <w:r w:rsidRPr="0098752A">
        <w:rPr>
          <w:rFonts w:ascii="Times New Roman" w:hAnsi="Times New Roman"/>
          <w:sz w:val="24"/>
          <w:szCs w:val="24"/>
        </w:rPr>
        <w:t xml:space="preserve"> Esta portaria entra em vigor na data de sua publicação, revogando-se as disposições em contrário.</w:t>
      </w:r>
    </w:p>
    <w:p w14:paraId="0E782FD9" w14:textId="3A971D9F" w:rsidR="001701B1" w:rsidRPr="0098752A" w:rsidRDefault="0098752A" w:rsidP="001701B1">
      <w:pPr>
        <w:jc w:val="both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eastAsiaTheme="minorHAnsi" w:hAnsi="Times New Roman"/>
          <w:sz w:val="24"/>
          <w:szCs w:val="24"/>
        </w:rPr>
        <w:t>Registre-se, Publique-se e Cumpra-se.</w:t>
      </w:r>
    </w:p>
    <w:p w14:paraId="58FCE656" w14:textId="624B4D9B" w:rsidR="001701B1" w:rsidRPr="0098752A" w:rsidRDefault="00F24783" w:rsidP="009875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701B1" w:rsidRPr="0098752A">
        <w:rPr>
          <w:rFonts w:ascii="Times New Roman" w:hAnsi="Times New Roman"/>
          <w:sz w:val="24"/>
          <w:szCs w:val="24"/>
        </w:rPr>
        <w:t xml:space="preserve">Seropédica, </w:t>
      </w:r>
      <w:r w:rsidR="0098752A" w:rsidRPr="0098752A">
        <w:rPr>
          <w:rFonts w:ascii="Times New Roman" w:hAnsi="Times New Roman"/>
          <w:sz w:val="24"/>
          <w:szCs w:val="24"/>
        </w:rPr>
        <w:t>25 de junho</w:t>
      </w:r>
      <w:r w:rsidR="001701B1" w:rsidRPr="0098752A">
        <w:rPr>
          <w:rFonts w:ascii="Times New Roman" w:hAnsi="Times New Roman"/>
          <w:sz w:val="24"/>
          <w:szCs w:val="24"/>
        </w:rPr>
        <w:t xml:space="preserve"> de 2025.</w:t>
      </w:r>
    </w:p>
    <w:p w14:paraId="5372C62B" w14:textId="77777777" w:rsidR="00932867" w:rsidRPr="0098752A" w:rsidRDefault="00932867" w:rsidP="007E426A">
      <w:pPr>
        <w:rPr>
          <w:rFonts w:ascii="Times New Roman" w:hAnsi="Times New Roman"/>
          <w:sz w:val="24"/>
          <w:szCs w:val="24"/>
        </w:rPr>
      </w:pPr>
    </w:p>
    <w:p w14:paraId="40F83050" w14:textId="77777777" w:rsidR="00932867" w:rsidRPr="0098752A" w:rsidRDefault="00932867" w:rsidP="009328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752A">
        <w:rPr>
          <w:rFonts w:ascii="Times New Roman" w:hAnsi="Times New Roman"/>
          <w:b/>
          <w:sz w:val="24"/>
          <w:szCs w:val="24"/>
        </w:rPr>
        <w:t>EDSON DE JESUS CANTANHEDE DOS SANTOS</w:t>
      </w:r>
    </w:p>
    <w:p w14:paraId="0C624D6C" w14:textId="009DBFBD" w:rsidR="00932867" w:rsidRPr="0098752A" w:rsidRDefault="00932867" w:rsidP="009328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Chefe Geral da Guarda Civil Municipal</w:t>
      </w:r>
    </w:p>
    <w:p w14:paraId="2B78155E" w14:textId="3ED157C1" w:rsidR="00F04032" w:rsidRPr="0098752A" w:rsidRDefault="00932867" w:rsidP="009328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752A">
        <w:rPr>
          <w:rFonts w:ascii="Times New Roman" w:hAnsi="Times New Roman"/>
          <w:sz w:val="24"/>
          <w:szCs w:val="24"/>
        </w:rPr>
        <w:t>MAT.15428PMS</w:t>
      </w:r>
    </w:p>
    <w:sectPr w:rsidR="00F04032" w:rsidRPr="0098752A" w:rsidSect="00F260AD">
      <w:headerReference w:type="default" r:id="rId8"/>
      <w:footerReference w:type="default" r:id="rId9"/>
      <w:pgSz w:w="11906" w:h="16838"/>
      <w:pgMar w:top="1701" w:right="1418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E804A1" w14:textId="77777777" w:rsidR="00187974" w:rsidRDefault="00187974" w:rsidP="00FA3104">
      <w:pPr>
        <w:spacing w:after="0" w:line="240" w:lineRule="auto"/>
      </w:pPr>
      <w:r>
        <w:separator/>
      </w:r>
    </w:p>
  </w:endnote>
  <w:endnote w:type="continuationSeparator" w:id="0">
    <w:p w14:paraId="3E5B8BE6" w14:textId="77777777" w:rsidR="00187974" w:rsidRDefault="00187974" w:rsidP="00FA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B77DE" w14:textId="141714CE" w:rsidR="004C13BF" w:rsidRDefault="00457093" w:rsidP="001643A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59589C71" wp14:editId="5485DE54">
          <wp:simplePos x="0" y="0"/>
          <wp:positionH relativeFrom="margin">
            <wp:posOffset>5035550</wp:posOffset>
          </wp:positionH>
          <wp:positionV relativeFrom="paragraph">
            <wp:posOffset>-636270</wp:posOffset>
          </wp:positionV>
          <wp:extent cx="647700" cy="67500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6B362" wp14:editId="23C4140F">
              <wp:simplePos x="0" y="0"/>
              <wp:positionH relativeFrom="column">
                <wp:posOffset>331470</wp:posOffset>
              </wp:positionH>
              <wp:positionV relativeFrom="paragraph">
                <wp:posOffset>769620</wp:posOffset>
              </wp:positionV>
              <wp:extent cx="4076700" cy="419100"/>
              <wp:effectExtent l="0" t="0" r="19050" b="19050"/>
              <wp:wrapSquare wrapText="bothSides"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B0D02" w14:textId="77777777" w:rsidR="004C13BF" w:rsidRPr="00044355" w:rsidRDefault="004C13BF" w:rsidP="002A6A1B">
                          <w:pPr>
                            <w:pStyle w:val="Rodap"/>
                            <w:tabs>
                              <w:tab w:val="clear" w:pos="8504"/>
                              <w:tab w:val="right" w:pos="9213"/>
                            </w:tabs>
                            <w:jc w:val="center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Rua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UBE, nº 01 - Campus da UFRRJ - Seropédica-RJ</w:t>
                          </w:r>
                        </w:p>
                        <w:p w14:paraId="538ED12E" w14:textId="77777777" w:rsidR="004C13BF" w:rsidRPr="00044355" w:rsidRDefault="004C13BF" w:rsidP="002A6A1B">
                          <w:pPr>
                            <w:pStyle w:val="Rodap"/>
                            <w:ind w:right="-568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            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CEP: 23897-010 - E-mail: semop@seropedica.rj.gov.br</w:t>
                          </w:r>
                        </w:p>
                        <w:p w14:paraId="28FBA82E" w14:textId="77777777" w:rsidR="004C13BF" w:rsidRDefault="004C13BF" w:rsidP="002A6A1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6B3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.1pt;margin-top:60.6pt;width:321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">
              <v:textbox>
                <w:txbxContent>
                  <w:p w14:paraId="29DB0D02" w14:textId="77777777" w:rsidR="004C13BF" w:rsidRPr="00044355" w:rsidRDefault="004C13BF" w:rsidP="002A6A1B">
                    <w:pPr>
                      <w:pStyle w:val="Rodap"/>
                      <w:tabs>
                        <w:tab w:val="clear" w:pos="8504"/>
                        <w:tab w:val="right" w:pos="9213"/>
                      </w:tabs>
                      <w:jc w:val="center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Rua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UBE, nº 01 - Campus da UFRRJ - Seropédica-RJ</w:t>
                    </w:r>
                  </w:p>
                  <w:p w14:paraId="538ED12E" w14:textId="77777777" w:rsidR="004C13BF" w:rsidRPr="00044355" w:rsidRDefault="004C13BF" w:rsidP="002A6A1B">
                    <w:pPr>
                      <w:pStyle w:val="Rodap"/>
                      <w:ind w:right="-568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            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CEP: 23897-010 - E-mail: semop@seropedica.rj.gov.br</w:t>
                    </w:r>
                  </w:p>
                  <w:p w14:paraId="28FBA82E" w14:textId="77777777" w:rsidR="004C13BF" w:rsidRDefault="004C13BF" w:rsidP="002A6A1B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26"/>
        <w:szCs w:val="26"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940E03" wp14:editId="62410D00">
              <wp:simplePos x="0" y="0"/>
              <wp:positionH relativeFrom="column">
                <wp:posOffset>236220</wp:posOffset>
              </wp:positionH>
              <wp:positionV relativeFrom="paragraph">
                <wp:posOffset>-672465</wp:posOffset>
              </wp:positionV>
              <wp:extent cx="5038725" cy="714375"/>
              <wp:effectExtent l="0" t="0" r="9525" b="9525"/>
              <wp:wrapSquare wrapText="bothSides"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25" cy="714375"/>
                        <a:chOff x="0" y="0"/>
                        <a:chExt cx="5038725" cy="714375"/>
                      </a:xfrm>
                    </wpg:grpSpPr>
                    <wps:wsp>
                      <wps:cNvPr id="1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14A6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962025" y="295275"/>
                          <a:ext cx="4076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6D16" w14:textId="77777777" w:rsidR="004C13BF" w:rsidRPr="00044355" w:rsidRDefault="004C13BF" w:rsidP="002A6A1B">
                            <w:pPr>
                              <w:pStyle w:val="Rodap"/>
                              <w:tabs>
                                <w:tab w:val="clear" w:pos="8504"/>
                                <w:tab w:val="right" w:pos="9213"/>
                              </w:tabs>
                              <w:jc w:val="center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Rua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UBE, nº 01 - Campus da UFRRJ - Seropédica-RJ</w:t>
                            </w:r>
                          </w:p>
                          <w:p w14:paraId="00F4CF9F" w14:textId="77777777" w:rsidR="004C13BF" w:rsidRPr="00044355" w:rsidRDefault="004C13BF" w:rsidP="002A6A1B">
                            <w:pPr>
                              <w:pStyle w:val="Rodap"/>
                              <w:ind w:right="-568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            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CEP: 23897-010 - E-mail: semop@seropedica.rj.gov.br</w:t>
                            </w:r>
                          </w:p>
                          <w:p w14:paraId="4ACDA615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940E03" id="Grupo 18" o:spid="_x0000_s1028" style="position:absolute;left:0;text-align:left;margin-left:18.6pt;margin-top:-52.95pt;width:396.75pt;height:56.25pt;z-index:251663360;mso-width-relative:margin" coordsize="50387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">
              <v:shape id="_x0000_s1029" type="#_x0000_t202" style="position:absolute;width:501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14:paraId="0B0914A6" w14:textId="77777777" w:rsidR="004C13BF" w:rsidRDefault="004C13BF" w:rsidP="002A6A1B"/>
                  </w:txbxContent>
                </v:textbox>
              </v:shape>
              <v:shape id="_x0000_s1030" type="#_x0000_t202" style="position:absolute;left:9620;top:2952;width:4076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14:paraId="54DB6D16" w14:textId="77777777" w:rsidR="004C13BF" w:rsidRPr="00044355" w:rsidRDefault="004C13BF" w:rsidP="002A6A1B">
                      <w:pPr>
                        <w:pStyle w:val="Rodap"/>
                        <w:tabs>
                          <w:tab w:val="clear" w:pos="8504"/>
                          <w:tab w:val="right" w:pos="9213"/>
                        </w:tabs>
                        <w:jc w:val="center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Rua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UBE, nº 01 - Campus da UFRRJ - Seropédica-RJ</w:t>
                      </w:r>
                    </w:p>
                    <w:p w14:paraId="00F4CF9F" w14:textId="77777777" w:rsidR="004C13BF" w:rsidRPr="00044355" w:rsidRDefault="004C13BF" w:rsidP="002A6A1B">
                      <w:pPr>
                        <w:pStyle w:val="Rodap"/>
                        <w:ind w:right="-568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            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CEP: 23897-010 - E-mail: semop@seropedica.rj.gov.br</w:t>
                      </w:r>
                    </w:p>
                    <w:p w14:paraId="4ACDA615" w14:textId="77777777" w:rsidR="004C13BF" w:rsidRDefault="004C13BF" w:rsidP="002A6A1B"/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EA3FC" w14:textId="77777777" w:rsidR="00187974" w:rsidRDefault="00187974" w:rsidP="00FA3104">
      <w:pPr>
        <w:spacing w:after="0" w:line="240" w:lineRule="auto"/>
      </w:pPr>
      <w:r>
        <w:separator/>
      </w:r>
    </w:p>
  </w:footnote>
  <w:footnote w:type="continuationSeparator" w:id="0">
    <w:p w14:paraId="25B2A465" w14:textId="77777777" w:rsidR="00187974" w:rsidRDefault="00187974" w:rsidP="00FA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AA041" w14:textId="27425944" w:rsidR="004C13BF" w:rsidRDefault="007E426A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9A0DC93" wp14:editId="29B44F5F">
              <wp:simplePos x="0" y="0"/>
              <wp:positionH relativeFrom="margin">
                <wp:posOffset>455930</wp:posOffset>
              </wp:positionH>
              <wp:positionV relativeFrom="paragraph">
                <wp:posOffset>-174625</wp:posOffset>
              </wp:positionV>
              <wp:extent cx="3400425" cy="828675"/>
              <wp:effectExtent l="0" t="0" r="9525" b="952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0E11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Estado do Rio de Janeiro</w:t>
                          </w:r>
                        </w:p>
                        <w:p w14:paraId="57F661DE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Prefeitura Municipal de Seropédica</w:t>
                          </w:r>
                        </w:p>
                        <w:p w14:paraId="22155B44" w14:textId="77777777" w:rsidR="004C13BF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Secretaria de Segurança e Ordem Pública</w:t>
                          </w:r>
                        </w:p>
                        <w:p w14:paraId="5EE38396" w14:textId="4BC98304" w:rsidR="007E426A" w:rsidRDefault="007E426A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Cs w:val="24"/>
                            </w:rPr>
                            <w:t>Guarda Civil Municipal</w:t>
                          </w:r>
                        </w:p>
                        <w:p w14:paraId="6C6F0802" w14:textId="77777777" w:rsidR="007E426A" w:rsidRPr="006938A3" w:rsidRDefault="007E426A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</w:p>
                        <w:p w14:paraId="285AFC79" w14:textId="77777777" w:rsidR="004C13BF" w:rsidRDefault="004C13BF" w:rsidP="00FA3104"/>
                        <w:p w14:paraId="45946D59" w14:textId="77777777" w:rsidR="004C13BF" w:rsidRDefault="004C13BF" w:rsidP="00FA31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0DC9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5.9pt;margin-top:-13.75pt;width:267.75pt;height:6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" stroked="f">
              <v:textbox>
                <w:txbxContent>
                  <w:p w14:paraId="1D260E11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Estado do Rio de Janeiro</w:t>
                    </w:r>
                  </w:p>
                  <w:p w14:paraId="57F661DE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Prefeitura Municipal de Seropédica</w:t>
                    </w:r>
                  </w:p>
                  <w:p w14:paraId="22155B44" w14:textId="77777777" w:rsidR="004C13BF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Secretaria de Segurança e Ordem Pública</w:t>
                    </w:r>
                  </w:p>
                  <w:p w14:paraId="5EE38396" w14:textId="4BC98304" w:rsidR="007E426A" w:rsidRDefault="007E426A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>
                      <w:rPr>
                        <w:rFonts w:ascii="Arial" w:hAnsi="Arial" w:cs="Arial"/>
                        <w:szCs w:val="24"/>
                      </w:rPr>
                      <w:t>Guarda Civil Municipal</w:t>
                    </w:r>
                  </w:p>
                  <w:p w14:paraId="6C6F0802" w14:textId="77777777" w:rsidR="007E426A" w:rsidRPr="006938A3" w:rsidRDefault="007E426A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</w:p>
                  <w:p w14:paraId="285AFC79" w14:textId="77777777" w:rsidR="004C13BF" w:rsidRDefault="004C13BF" w:rsidP="00FA3104"/>
                  <w:p w14:paraId="45946D59" w14:textId="77777777" w:rsidR="004C13BF" w:rsidRDefault="004C13BF" w:rsidP="00FA3104"/>
                </w:txbxContent>
              </v:textbox>
              <w10:wrap type="square" anchorx="margin"/>
            </v:shape>
          </w:pict>
        </mc:Fallback>
      </mc:AlternateContent>
    </w:r>
    <w:r w:rsidR="006D6F38"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2B700F05" wp14:editId="08F3E4A7">
          <wp:simplePos x="0" y="0"/>
          <wp:positionH relativeFrom="column">
            <wp:posOffset>5313045</wp:posOffset>
          </wp:positionH>
          <wp:positionV relativeFrom="paragraph">
            <wp:posOffset>-259080</wp:posOffset>
          </wp:positionV>
          <wp:extent cx="1104808" cy="723265"/>
          <wp:effectExtent l="0" t="0" r="635" b="635"/>
          <wp:wrapNone/>
          <wp:docPr id="9236450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079" cy="72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C20"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0060AE26" wp14:editId="376759C6">
          <wp:simplePos x="0" y="0"/>
          <wp:positionH relativeFrom="column">
            <wp:posOffset>-316230</wp:posOffset>
          </wp:positionH>
          <wp:positionV relativeFrom="paragraph">
            <wp:posOffset>-268605</wp:posOffset>
          </wp:positionV>
          <wp:extent cx="695325" cy="695325"/>
          <wp:effectExtent l="0" t="0" r="9525" b="9525"/>
          <wp:wrapSquare wrapText="bothSides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1BB983" w14:textId="0E43B40B" w:rsidR="00457093" w:rsidRDefault="00457093">
    <w:pPr>
      <w:pStyle w:val="Cabealho"/>
    </w:pPr>
  </w:p>
  <w:p w14:paraId="3B5B1F72" w14:textId="2550C4A4" w:rsidR="00457093" w:rsidRDefault="00457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DE1"/>
    <w:multiLevelType w:val="hybridMultilevel"/>
    <w:tmpl w:val="4BE4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66AE"/>
    <w:multiLevelType w:val="hybridMultilevel"/>
    <w:tmpl w:val="3586C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5209"/>
    <w:multiLevelType w:val="hybridMultilevel"/>
    <w:tmpl w:val="82AA20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A328A"/>
    <w:multiLevelType w:val="hybridMultilevel"/>
    <w:tmpl w:val="B7582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507D1"/>
    <w:multiLevelType w:val="hybridMultilevel"/>
    <w:tmpl w:val="1988E77C"/>
    <w:lvl w:ilvl="0" w:tplc="0416000F">
      <w:start w:val="1"/>
      <w:numFmt w:val="decimal"/>
      <w:lvlText w:val="%1."/>
      <w:lvlJc w:val="left"/>
      <w:pPr>
        <w:ind w:left="2205" w:hanging="360"/>
      </w:pPr>
    </w:lvl>
    <w:lvl w:ilvl="1" w:tplc="04160019" w:tentative="1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04"/>
    <w:rsid w:val="00014287"/>
    <w:rsid w:val="00015E87"/>
    <w:rsid w:val="00035B36"/>
    <w:rsid w:val="00042139"/>
    <w:rsid w:val="00043AC1"/>
    <w:rsid w:val="00046EBC"/>
    <w:rsid w:val="00057373"/>
    <w:rsid w:val="0006771D"/>
    <w:rsid w:val="00067979"/>
    <w:rsid w:val="00080BEE"/>
    <w:rsid w:val="0009562D"/>
    <w:rsid w:val="000A5048"/>
    <w:rsid w:val="000B7FE1"/>
    <w:rsid w:val="000D4A19"/>
    <w:rsid w:val="000D77F7"/>
    <w:rsid w:val="000E007E"/>
    <w:rsid w:val="000E06FF"/>
    <w:rsid w:val="000F0B70"/>
    <w:rsid w:val="00115DF2"/>
    <w:rsid w:val="00131071"/>
    <w:rsid w:val="00141357"/>
    <w:rsid w:val="00143211"/>
    <w:rsid w:val="00144344"/>
    <w:rsid w:val="001643AA"/>
    <w:rsid w:val="001701B1"/>
    <w:rsid w:val="00183D90"/>
    <w:rsid w:val="00187974"/>
    <w:rsid w:val="001A3347"/>
    <w:rsid w:val="001B05B2"/>
    <w:rsid w:val="001C4A9D"/>
    <w:rsid w:val="00213F7C"/>
    <w:rsid w:val="0021616D"/>
    <w:rsid w:val="00231E0B"/>
    <w:rsid w:val="00233FEB"/>
    <w:rsid w:val="0023537B"/>
    <w:rsid w:val="0024154C"/>
    <w:rsid w:val="00253B35"/>
    <w:rsid w:val="00265B56"/>
    <w:rsid w:val="0027575A"/>
    <w:rsid w:val="00283E78"/>
    <w:rsid w:val="002A3E80"/>
    <w:rsid w:val="002A6A1B"/>
    <w:rsid w:val="002E3FFC"/>
    <w:rsid w:val="002F21D0"/>
    <w:rsid w:val="002F5BFA"/>
    <w:rsid w:val="00300BC6"/>
    <w:rsid w:val="00300CCB"/>
    <w:rsid w:val="00304F36"/>
    <w:rsid w:val="003374CC"/>
    <w:rsid w:val="00350CDB"/>
    <w:rsid w:val="00370807"/>
    <w:rsid w:val="003837E8"/>
    <w:rsid w:val="003C51C7"/>
    <w:rsid w:val="003C677B"/>
    <w:rsid w:val="003C68C6"/>
    <w:rsid w:val="00421B4A"/>
    <w:rsid w:val="00434E36"/>
    <w:rsid w:val="00437913"/>
    <w:rsid w:val="00444EF3"/>
    <w:rsid w:val="00457093"/>
    <w:rsid w:val="00483156"/>
    <w:rsid w:val="004930F1"/>
    <w:rsid w:val="004C13BF"/>
    <w:rsid w:val="004D52AE"/>
    <w:rsid w:val="004D6201"/>
    <w:rsid w:val="0050474C"/>
    <w:rsid w:val="0051066E"/>
    <w:rsid w:val="00512BB1"/>
    <w:rsid w:val="00522D0D"/>
    <w:rsid w:val="00553921"/>
    <w:rsid w:val="005631EE"/>
    <w:rsid w:val="005841C5"/>
    <w:rsid w:val="005D1CD3"/>
    <w:rsid w:val="005D67E6"/>
    <w:rsid w:val="005F5866"/>
    <w:rsid w:val="00606A22"/>
    <w:rsid w:val="00612065"/>
    <w:rsid w:val="00617068"/>
    <w:rsid w:val="0062584E"/>
    <w:rsid w:val="006469C5"/>
    <w:rsid w:val="00650534"/>
    <w:rsid w:val="00651EFB"/>
    <w:rsid w:val="00677C20"/>
    <w:rsid w:val="006835B3"/>
    <w:rsid w:val="0069146F"/>
    <w:rsid w:val="006B3966"/>
    <w:rsid w:val="006D6F38"/>
    <w:rsid w:val="006F2FD8"/>
    <w:rsid w:val="00701230"/>
    <w:rsid w:val="0070626A"/>
    <w:rsid w:val="00711BF7"/>
    <w:rsid w:val="007309AD"/>
    <w:rsid w:val="00737B7E"/>
    <w:rsid w:val="00750C6A"/>
    <w:rsid w:val="007573A5"/>
    <w:rsid w:val="00760E37"/>
    <w:rsid w:val="0077087F"/>
    <w:rsid w:val="00783B74"/>
    <w:rsid w:val="007E426A"/>
    <w:rsid w:val="007F0638"/>
    <w:rsid w:val="00800796"/>
    <w:rsid w:val="008166C8"/>
    <w:rsid w:val="00832FC1"/>
    <w:rsid w:val="008512DE"/>
    <w:rsid w:val="00853F7C"/>
    <w:rsid w:val="00855A9F"/>
    <w:rsid w:val="008760A5"/>
    <w:rsid w:val="00884D6E"/>
    <w:rsid w:val="008B4242"/>
    <w:rsid w:val="008D350D"/>
    <w:rsid w:val="008F411B"/>
    <w:rsid w:val="00922A4A"/>
    <w:rsid w:val="009321B1"/>
    <w:rsid w:val="00932867"/>
    <w:rsid w:val="00941DD6"/>
    <w:rsid w:val="00950199"/>
    <w:rsid w:val="0096710F"/>
    <w:rsid w:val="00980FC2"/>
    <w:rsid w:val="00981203"/>
    <w:rsid w:val="009849FC"/>
    <w:rsid w:val="0098752A"/>
    <w:rsid w:val="009A2ECD"/>
    <w:rsid w:val="009D6840"/>
    <w:rsid w:val="009E4A87"/>
    <w:rsid w:val="00A25FE9"/>
    <w:rsid w:val="00A30949"/>
    <w:rsid w:val="00A402CD"/>
    <w:rsid w:val="00A544E3"/>
    <w:rsid w:val="00A70DC9"/>
    <w:rsid w:val="00A7229A"/>
    <w:rsid w:val="00A87A8A"/>
    <w:rsid w:val="00A90F6B"/>
    <w:rsid w:val="00AB0405"/>
    <w:rsid w:val="00AC65D4"/>
    <w:rsid w:val="00AF2A4F"/>
    <w:rsid w:val="00AF6A14"/>
    <w:rsid w:val="00B13780"/>
    <w:rsid w:val="00B16362"/>
    <w:rsid w:val="00B34505"/>
    <w:rsid w:val="00B618FD"/>
    <w:rsid w:val="00B76A55"/>
    <w:rsid w:val="00B94214"/>
    <w:rsid w:val="00B94F9F"/>
    <w:rsid w:val="00BF2FBF"/>
    <w:rsid w:val="00BF4A14"/>
    <w:rsid w:val="00C0276A"/>
    <w:rsid w:val="00C2416B"/>
    <w:rsid w:val="00C244F3"/>
    <w:rsid w:val="00C53B05"/>
    <w:rsid w:val="00C544E7"/>
    <w:rsid w:val="00C83F76"/>
    <w:rsid w:val="00C9142C"/>
    <w:rsid w:val="00C9502A"/>
    <w:rsid w:val="00CB30A7"/>
    <w:rsid w:val="00CE1CCF"/>
    <w:rsid w:val="00CE4DC1"/>
    <w:rsid w:val="00D07895"/>
    <w:rsid w:val="00D2745E"/>
    <w:rsid w:val="00D373C6"/>
    <w:rsid w:val="00D52EA4"/>
    <w:rsid w:val="00D5502D"/>
    <w:rsid w:val="00D635AB"/>
    <w:rsid w:val="00D814B7"/>
    <w:rsid w:val="00D92652"/>
    <w:rsid w:val="00E027D9"/>
    <w:rsid w:val="00E41CEC"/>
    <w:rsid w:val="00E51AB9"/>
    <w:rsid w:val="00E623E3"/>
    <w:rsid w:val="00E72430"/>
    <w:rsid w:val="00EA1A2D"/>
    <w:rsid w:val="00EB3DE1"/>
    <w:rsid w:val="00EB7EE8"/>
    <w:rsid w:val="00EC04B3"/>
    <w:rsid w:val="00EE0201"/>
    <w:rsid w:val="00EF1161"/>
    <w:rsid w:val="00F04032"/>
    <w:rsid w:val="00F069E6"/>
    <w:rsid w:val="00F13BE4"/>
    <w:rsid w:val="00F17CE0"/>
    <w:rsid w:val="00F219D0"/>
    <w:rsid w:val="00F23BBF"/>
    <w:rsid w:val="00F24783"/>
    <w:rsid w:val="00F260AD"/>
    <w:rsid w:val="00F30F34"/>
    <w:rsid w:val="00F53D26"/>
    <w:rsid w:val="00F61CED"/>
    <w:rsid w:val="00F97E02"/>
    <w:rsid w:val="00FA3104"/>
    <w:rsid w:val="00FB218A"/>
    <w:rsid w:val="00FD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7DE0"/>
  <w15:chartTrackingRefBased/>
  <w15:docId w15:val="{D1A6BA8A-146C-4749-9881-586C2159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A3104"/>
    <w:rPr>
      <w:rFonts w:ascii="Calibri" w:eastAsia="Calibri" w:hAnsi="Calibri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FA3104"/>
  </w:style>
  <w:style w:type="paragraph" w:styleId="Textodebalo">
    <w:name w:val="Balloon Text"/>
    <w:basedOn w:val="Normal"/>
    <w:link w:val="TextodebaloChar"/>
    <w:uiPriority w:val="99"/>
    <w:semiHidden/>
    <w:unhideWhenUsed/>
    <w:rsid w:val="00FA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10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55A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7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4B0D7-B323-4774-902B-D5BAC3EB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465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SEMOP1</dc:creator>
  <cp:keywords/>
  <dc:description/>
  <cp:lastModifiedBy>SEMOP</cp:lastModifiedBy>
  <cp:revision>5</cp:revision>
  <cp:lastPrinted>2023-02-15T14:49:00Z</cp:lastPrinted>
  <dcterms:created xsi:type="dcterms:W3CDTF">2025-06-25T11:55:00Z</dcterms:created>
  <dcterms:modified xsi:type="dcterms:W3CDTF">2025-06-25T19:33:00Z</dcterms:modified>
</cp:coreProperties>
</file>