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SILVANIA CRISTINA SOUZA DOS SANTOS, </w:t>
      </w:r>
      <w:r>
        <w:rPr>
          <w:sz w:val="28"/>
        </w:rPr>
        <w:t>matrículanº.</w:t>
      </w:r>
      <w:r>
        <w:rPr>
          <w:b/>
          <w:sz w:val="28"/>
        </w:rPr>
        <w:t>13037,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25/06/2025 a 22/09/2025</w:t>
      </w:r>
      <w:r>
        <w:rPr>
          <w:sz w:val="28"/>
        </w:rPr>
        <w:t>, conforme Processo nº. </w:t>
      </w:r>
      <w:r>
        <w:rPr>
          <w:b/>
          <w:sz w:val="28"/>
        </w:rPr>
        <w:t>8530/2025.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2025-09-17T18:23:45Z</dcterms:created>
  <dcterms:modified xsi:type="dcterms:W3CDTF">2025-09-17T18:23:45Z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