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0" w:lineRule="auto" w:before="272"/>
        <w:ind w:left="2699" w:right="2701"/>
        <w:jc w:val="center"/>
      </w:pPr>
      <w:r>
        <w:rPr/>
        <w:t>PORTARIA</w:t>
      </w:r>
      <w:r>
        <w:rPr>
          <w:spacing w:val="-2"/>
        </w:rPr>
        <w:t> </w:t>
      </w:r>
      <w:r>
        <w:rPr/>
        <w:t>Nº</w:t>
      </w:r>
      <w:r>
        <w:rPr>
          <w:spacing w:val="1"/>
        </w:rPr>
        <w:t> </w:t>
      </w:r>
      <w:r>
        <w:rPr>
          <w:spacing w:val="-2"/>
        </w:rPr>
        <w:t>0642/2025</w:t>
      </w:r>
    </w:p>
    <w:p>
      <w:pPr>
        <w:pStyle w:val="BodyText"/>
        <w:spacing w:line="237" w:lineRule="auto" w:before="274"/>
        <w:ind w:left="140"/>
      </w:pPr>
      <w:r>
        <w:rPr/>
        <w:t>O</w:t>
      </w:r>
      <w:r>
        <w:rPr>
          <w:spacing w:val="40"/>
        </w:rPr>
        <w:t> </w:t>
      </w:r>
      <w:r>
        <w:rPr/>
        <w:t>PREFEITO</w:t>
      </w:r>
      <w:r>
        <w:rPr>
          <w:spacing w:val="40"/>
        </w:rPr>
        <w:t> </w:t>
      </w:r>
      <w:r>
        <w:rPr/>
        <w:t>MUNICIPAL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SEROPÉDICA,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Estado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Rio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Janeiro,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uso</w:t>
      </w:r>
      <w:r>
        <w:rPr>
          <w:spacing w:val="40"/>
        </w:rPr>
        <w:t> </w:t>
      </w:r>
      <w:r>
        <w:rPr/>
        <w:t>das atribuições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lhe</w:t>
      </w:r>
      <w:r>
        <w:rPr>
          <w:spacing w:val="-3"/>
        </w:rPr>
        <w:t> </w:t>
      </w:r>
      <w:r>
        <w:rPr/>
        <w:t>são</w:t>
      </w:r>
      <w:r>
        <w:rPr>
          <w:spacing w:val="2"/>
        </w:rPr>
        <w:t> </w:t>
      </w:r>
      <w:r>
        <w:rPr/>
        <w:t>conferidas, na</w:t>
      </w:r>
      <w:r>
        <w:rPr>
          <w:spacing w:val="1"/>
        </w:rPr>
        <w:t> </w:t>
      </w:r>
      <w:r>
        <w:rPr/>
        <w:t>forma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Art.74,</w:t>
      </w:r>
      <w:r>
        <w:rPr>
          <w:spacing w:val="-4"/>
        </w:rPr>
        <w:t> </w:t>
      </w:r>
      <w:r>
        <w:rPr/>
        <w:t>inciso</w:t>
      </w:r>
      <w:r>
        <w:rPr>
          <w:spacing w:val="1"/>
        </w:rPr>
        <w:t> </w:t>
      </w:r>
      <w:r>
        <w:rPr/>
        <w:t>VII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Lei</w:t>
      </w:r>
      <w:r>
        <w:rPr>
          <w:spacing w:val="-11"/>
        </w:rPr>
        <w:t> </w:t>
      </w:r>
      <w:r>
        <w:rPr/>
        <w:t>Orgânica</w:t>
      </w:r>
      <w:r>
        <w:rPr>
          <w:spacing w:val="-2"/>
        </w:rPr>
        <w:t> </w:t>
      </w:r>
      <w:r>
        <w:rPr/>
        <w:t>do</w:t>
      </w:r>
      <w:r>
        <w:rPr>
          <w:spacing w:val="14"/>
        </w:rPr>
        <w:t> </w:t>
      </w:r>
      <w:r>
        <w:rPr>
          <w:spacing w:val="-2"/>
        </w:rPr>
        <w:t>Município.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before="1"/>
        <w:ind w:right="141"/>
        <w:jc w:val="right"/>
      </w:pPr>
      <w:r>
        <w:rPr>
          <w:spacing w:val="-2"/>
        </w:rPr>
        <w:t>RESOLVE:</w:t>
      </w:r>
    </w:p>
    <w:p>
      <w:pPr>
        <w:pStyle w:val="BodyText"/>
        <w:spacing w:before="2"/>
      </w:pPr>
    </w:p>
    <w:p>
      <w:pPr>
        <w:pStyle w:val="BodyText"/>
        <w:spacing w:line="237" w:lineRule="auto"/>
        <w:ind w:left="140"/>
      </w:pPr>
      <w:r>
        <w:rPr>
          <w:b/>
        </w:rPr>
        <w:t>Art. 1º NOMEAR </w:t>
      </w:r>
      <w:r>
        <w:rPr/>
        <w:t>os</w:t>
      </w:r>
      <w:r>
        <w:rPr>
          <w:spacing w:val="-2"/>
        </w:rPr>
        <w:t> </w:t>
      </w:r>
      <w:r>
        <w:rPr/>
        <w:t>membros abaixo relacionados, para compor o CONSELHO MUNICIPAL DE ALIMENTAÇÃO ESCOLAR – CAE, do nosso município, Quadriênio 2025/2029.</w:t>
      </w:r>
    </w:p>
    <w:p>
      <w:pPr>
        <w:pStyle w:val="BodyText"/>
        <w:spacing w:before="6"/>
      </w:pPr>
    </w:p>
    <w:p>
      <w:pPr>
        <w:pStyle w:val="Heading1"/>
        <w:spacing w:line="276" w:lineRule="exact"/>
      </w:pPr>
      <w:r>
        <w:rPr/>
        <w:t>Segmento:</w:t>
      </w:r>
      <w:r>
        <w:rPr>
          <w:spacing w:val="-2"/>
        </w:rPr>
        <w:t> </w:t>
      </w:r>
      <w:r>
        <w:rPr/>
        <w:t>Poder</w:t>
      </w:r>
      <w:r>
        <w:rPr>
          <w:spacing w:val="-8"/>
        </w:rPr>
        <w:t> </w:t>
      </w:r>
      <w:r>
        <w:rPr/>
        <w:t>Executivo</w:t>
      </w:r>
      <w:r>
        <w:rPr>
          <w:spacing w:val="-2"/>
        </w:rPr>
        <w:t> Municipal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3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Irenilva</w:t>
      </w:r>
      <w:r>
        <w:rPr>
          <w:spacing w:val="-2"/>
          <w:sz w:val="24"/>
        </w:rPr>
        <w:t> </w:t>
      </w:r>
      <w:r>
        <w:rPr>
          <w:sz w:val="24"/>
        </w:rPr>
        <w:t>Silva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Souza</w:t>
      </w:r>
      <w:r>
        <w:rPr>
          <w:spacing w:val="-1"/>
          <w:sz w:val="24"/>
        </w:rPr>
        <w:t> </w:t>
      </w:r>
      <w:r>
        <w:rPr>
          <w:sz w:val="24"/>
        </w:rPr>
        <w:t>Cardoso</w:t>
      </w:r>
      <w:r>
        <w:rPr>
          <w:spacing w:val="8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Titular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3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Fábio Leonardo</w:t>
      </w:r>
      <w:r>
        <w:rPr>
          <w:spacing w:val="1"/>
          <w:sz w:val="24"/>
        </w:rPr>
        <w:t> </w:t>
      </w:r>
      <w:r>
        <w:rPr>
          <w:sz w:val="24"/>
        </w:rPr>
        <w:t>Campos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Suplente</w:t>
      </w:r>
    </w:p>
    <w:p>
      <w:pPr>
        <w:pStyle w:val="BodyText"/>
        <w:spacing w:before="4"/>
      </w:pPr>
    </w:p>
    <w:p>
      <w:pPr>
        <w:pStyle w:val="Heading1"/>
      </w:pPr>
      <w:r>
        <w:rPr/>
        <w:t>Segmento:</w:t>
      </w:r>
      <w:r>
        <w:rPr>
          <w:spacing w:val="1"/>
        </w:rPr>
        <w:t> </w:t>
      </w:r>
      <w:r>
        <w:rPr/>
        <w:t>Entidade</w:t>
      </w:r>
      <w:r>
        <w:rPr>
          <w:spacing w:val="-7"/>
        </w:rPr>
        <w:t> </w:t>
      </w:r>
      <w:r>
        <w:rPr/>
        <w:t>de</w:t>
      </w:r>
      <w:r>
        <w:rPr>
          <w:spacing w:val="-1"/>
        </w:rPr>
        <w:t> </w:t>
      </w:r>
      <w:r>
        <w:rPr/>
        <w:t>Trabalhadores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Educação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1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Andrea</w:t>
      </w:r>
      <w:r>
        <w:rPr>
          <w:spacing w:val="-4"/>
          <w:sz w:val="24"/>
        </w:rPr>
        <w:t> </w:t>
      </w:r>
      <w:r>
        <w:rPr>
          <w:sz w:val="24"/>
        </w:rPr>
        <w:t>Lúcia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Cruz</w:t>
      </w:r>
      <w:r>
        <w:rPr>
          <w:spacing w:val="-2"/>
          <w:sz w:val="24"/>
        </w:rPr>
        <w:t> </w:t>
      </w:r>
      <w:r>
        <w:rPr>
          <w:sz w:val="24"/>
        </w:rPr>
        <w:t>Ramos</w:t>
      </w:r>
      <w:r>
        <w:rPr>
          <w:spacing w:val="1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4"/>
        </w:rPr>
        <w:t>Titular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3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Ana</w:t>
      </w:r>
      <w:r>
        <w:rPr>
          <w:spacing w:val="-1"/>
          <w:sz w:val="24"/>
        </w:rPr>
        <w:t> </w:t>
      </w:r>
      <w:r>
        <w:rPr>
          <w:sz w:val="24"/>
        </w:rPr>
        <w:t>Lúcia</w:t>
      </w:r>
      <w:r>
        <w:rPr>
          <w:spacing w:val="-1"/>
          <w:sz w:val="24"/>
        </w:rPr>
        <w:t> </w:t>
      </w:r>
      <w:r>
        <w:rPr>
          <w:sz w:val="24"/>
        </w:rPr>
        <w:t>Bruno</w:t>
      </w:r>
      <w:r>
        <w:rPr>
          <w:spacing w:val="4"/>
          <w:sz w:val="24"/>
        </w:rPr>
        <w:t> </w:t>
      </w:r>
      <w:r>
        <w:rPr>
          <w:sz w:val="24"/>
        </w:rPr>
        <w:t>dos</w:t>
      </w:r>
      <w:r>
        <w:rPr>
          <w:spacing w:val="-6"/>
          <w:sz w:val="24"/>
        </w:rPr>
        <w:t> </w:t>
      </w:r>
      <w:r>
        <w:rPr>
          <w:sz w:val="24"/>
        </w:rPr>
        <w:t>Santos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Suplente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3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Raphael</w:t>
      </w:r>
      <w:r>
        <w:rPr>
          <w:spacing w:val="-9"/>
          <w:sz w:val="24"/>
        </w:rPr>
        <w:t> </w:t>
      </w:r>
      <w:r>
        <w:rPr>
          <w:sz w:val="24"/>
        </w:rPr>
        <w:t>de Barros</w:t>
      </w:r>
      <w:r>
        <w:rPr>
          <w:spacing w:val="-7"/>
          <w:sz w:val="24"/>
        </w:rPr>
        <w:t> </w:t>
      </w:r>
      <w:r>
        <w:rPr>
          <w:sz w:val="24"/>
        </w:rPr>
        <w:t>Teixeira</w:t>
      </w:r>
      <w:r>
        <w:rPr>
          <w:spacing w:val="-1"/>
          <w:sz w:val="24"/>
        </w:rPr>
        <w:t> </w:t>
      </w:r>
      <w:r>
        <w:rPr>
          <w:sz w:val="24"/>
        </w:rPr>
        <w:t>da Silva</w:t>
      </w:r>
      <w:r>
        <w:rPr>
          <w:spacing w:val="4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Titular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3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Sônia</w:t>
      </w:r>
      <w:r>
        <w:rPr>
          <w:spacing w:val="-4"/>
          <w:sz w:val="24"/>
        </w:rPr>
        <w:t> </w:t>
      </w:r>
      <w:r>
        <w:rPr>
          <w:sz w:val="24"/>
        </w:rPr>
        <w:t>Ferreira</w:t>
      </w:r>
      <w:r>
        <w:rPr>
          <w:spacing w:val="-4"/>
          <w:sz w:val="24"/>
        </w:rPr>
        <w:t> </w:t>
      </w:r>
      <w:r>
        <w:rPr>
          <w:sz w:val="24"/>
        </w:rPr>
        <w:t>Xavier</w:t>
      </w:r>
      <w:r>
        <w:rPr>
          <w:spacing w:val="-2"/>
          <w:sz w:val="24"/>
        </w:rPr>
        <w:t> </w:t>
      </w:r>
      <w:r>
        <w:rPr>
          <w:sz w:val="24"/>
        </w:rPr>
        <w:t>Gregio</w:t>
      </w:r>
      <w:r>
        <w:rPr>
          <w:spacing w:val="5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Suplente</w:t>
      </w:r>
    </w:p>
    <w:p>
      <w:pPr>
        <w:pStyle w:val="BodyText"/>
        <w:spacing w:before="4"/>
      </w:pPr>
    </w:p>
    <w:p>
      <w:pPr>
        <w:pStyle w:val="Heading1"/>
      </w:pPr>
      <w:r>
        <w:rPr/>
        <w:t>Segmento:</w:t>
      </w:r>
      <w:r>
        <w:rPr>
          <w:spacing w:val="2"/>
        </w:rPr>
        <w:t> </w:t>
      </w:r>
      <w:r>
        <w:rPr/>
        <w:t>Pais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Alunos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1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Juliane</w:t>
      </w:r>
      <w:r>
        <w:rPr>
          <w:spacing w:val="-1"/>
          <w:sz w:val="24"/>
        </w:rPr>
        <w:t> </w:t>
      </w:r>
      <w:r>
        <w:rPr>
          <w:sz w:val="24"/>
        </w:rPr>
        <w:t>Santos</w:t>
      </w:r>
      <w:r>
        <w:rPr>
          <w:spacing w:val="-1"/>
          <w:sz w:val="24"/>
        </w:rPr>
        <w:t> </w:t>
      </w:r>
      <w:r>
        <w:rPr>
          <w:sz w:val="24"/>
        </w:rPr>
        <w:t>Correa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Titular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3" w:lineRule="exact" w:before="4" w:after="0"/>
        <w:ind w:left="861" w:right="0" w:hanging="360"/>
        <w:jc w:val="left"/>
        <w:rPr>
          <w:sz w:val="24"/>
        </w:rPr>
      </w:pPr>
      <w:r>
        <w:rPr>
          <w:sz w:val="24"/>
        </w:rPr>
        <w:t>Monica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Silva</w:t>
      </w:r>
      <w:r>
        <w:rPr>
          <w:spacing w:val="-2"/>
          <w:sz w:val="24"/>
        </w:rPr>
        <w:t> </w:t>
      </w:r>
      <w:r>
        <w:rPr>
          <w:sz w:val="24"/>
        </w:rPr>
        <w:t>Barbosa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Suplente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3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Renata</w:t>
      </w:r>
      <w:r>
        <w:rPr>
          <w:spacing w:val="-2"/>
          <w:sz w:val="24"/>
        </w:rPr>
        <w:t> </w:t>
      </w:r>
      <w:r>
        <w:rPr>
          <w:sz w:val="24"/>
        </w:rPr>
        <w:t>Cristina</w:t>
      </w:r>
      <w:r>
        <w:rPr>
          <w:spacing w:val="1"/>
          <w:sz w:val="24"/>
        </w:rPr>
        <w:t> </w:t>
      </w:r>
      <w:r>
        <w:rPr>
          <w:sz w:val="24"/>
        </w:rPr>
        <w:t>Mendes</w:t>
      </w:r>
      <w:r>
        <w:rPr>
          <w:spacing w:val="-3"/>
          <w:sz w:val="24"/>
        </w:rPr>
        <w:t> </w:t>
      </w:r>
      <w:r>
        <w:rPr>
          <w:sz w:val="24"/>
        </w:rPr>
        <w:t>Correa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Titular</w:t>
      </w:r>
    </w:p>
    <w:p>
      <w:pPr>
        <w:pStyle w:val="Heading1"/>
        <w:spacing w:line="276" w:lineRule="exact" w:before="276"/>
      </w:pPr>
      <w:r>
        <w:rPr/>
        <w:t>Segmento:</w:t>
      </w:r>
      <w:r>
        <w:rPr>
          <w:spacing w:val="1"/>
        </w:rPr>
        <w:t> </w:t>
      </w:r>
      <w:r>
        <w:rPr/>
        <w:t>Entidade</w:t>
      </w:r>
      <w:r>
        <w:rPr>
          <w:spacing w:val="-6"/>
        </w:rPr>
        <w:t> </w:t>
      </w:r>
      <w:r>
        <w:rPr/>
        <w:t>Civil</w:t>
      </w:r>
      <w:r>
        <w:rPr>
          <w:spacing w:val="-3"/>
        </w:rPr>
        <w:t> </w:t>
      </w:r>
      <w:r>
        <w:rPr>
          <w:spacing w:val="-2"/>
        </w:rPr>
        <w:t>Organizada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3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Ricardo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Andrade</w:t>
      </w:r>
      <w:r>
        <w:rPr>
          <w:spacing w:val="-2"/>
          <w:sz w:val="24"/>
        </w:rPr>
        <w:t> </w:t>
      </w:r>
      <w:r>
        <w:rPr>
          <w:sz w:val="24"/>
        </w:rPr>
        <w:t>Cruz</w:t>
      </w:r>
      <w:r>
        <w:rPr>
          <w:spacing w:val="2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4"/>
        </w:rPr>
        <w:t>Titular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3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Mirian</w:t>
      </w:r>
      <w:r>
        <w:rPr>
          <w:spacing w:val="-4"/>
          <w:sz w:val="24"/>
        </w:rPr>
        <w:t> </w:t>
      </w:r>
      <w:r>
        <w:rPr>
          <w:sz w:val="24"/>
        </w:rPr>
        <w:t>Fernandes</w:t>
      </w:r>
      <w:r>
        <w:rPr>
          <w:spacing w:val="-1"/>
          <w:sz w:val="24"/>
        </w:rPr>
        <w:t> </w:t>
      </w:r>
      <w:r>
        <w:rPr>
          <w:sz w:val="24"/>
        </w:rPr>
        <w:t>da Costa</w:t>
      </w:r>
      <w:r>
        <w:rPr>
          <w:spacing w:val="4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Suplente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3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Laerte</w:t>
      </w:r>
      <w:r>
        <w:rPr>
          <w:spacing w:val="-1"/>
          <w:sz w:val="24"/>
        </w:rPr>
        <w:t> </w:t>
      </w:r>
      <w:r>
        <w:rPr>
          <w:sz w:val="24"/>
        </w:rPr>
        <w:t>Alves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Chagas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Titular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3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Zuleica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Santos</w:t>
      </w:r>
      <w:r>
        <w:rPr>
          <w:spacing w:val="-3"/>
          <w:sz w:val="24"/>
        </w:rPr>
        <w:t> </w:t>
      </w:r>
      <w:r>
        <w:rPr>
          <w:sz w:val="24"/>
        </w:rPr>
        <w:t>Martins</w:t>
      </w:r>
      <w:r>
        <w:rPr>
          <w:spacing w:val="1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4"/>
        </w:rPr>
        <w:t>Suplente</w:t>
      </w:r>
    </w:p>
    <w:p>
      <w:pPr>
        <w:pStyle w:val="BodyText"/>
        <w:spacing w:before="274"/>
      </w:pPr>
    </w:p>
    <w:p>
      <w:pPr>
        <w:pStyle w:val="BodyText"/>
        <w:spacing w:line="237" w:lineRule="auto" w:before="1"/>
        <w:ind w:left="140"/>
      </w:pPr>
      <w:r>
        <w:rPr>
          <w:b/>
        </w:rPr>
        <w:t>Art.</w:t>
      </w:r>
      <w:r>
        <w:rPr>
          <w:b/>
          <w:spacing w:val="40"/>
        </w:rPr>
        <w:t> </w:t>
      </w:r>
      <w:r>
        <w:rPr>
          <w:b/>
        </w:rPr>
        <w:t>2º</w:t>
      </w:r>
      <w:r>
        <w:rPr>
          <w:b/>
          <w:spacing w:val="35"/>
        </w:rPr>
        <w:t> </w:t>
      </w:r>
      <w:r>
        <w:rPr/>
        <w:t>Esta</w:t>
      </w:r>
      <w:r>
        <w:rPr>
          <w:spacing w:val="35"/>
        </w:rPr>
        <w:t> </w:t>
      </w:r>
      <w:r>
        <w:rPr/>
        <w:t>portaria</w:t>
      </w:r>
      <w:r>
        <w:rPr>
          <w:spacing w:val="39"/>
        </w:rPr>
        <w:t> </w:t>
      </w:r>
      <w:r>
        <w:rPr/>
        <w:t>entra</w:t>
      </w:r>
      <w:r>
        <w:rPr>
          <w:spacing w:val="35"/>
        </w:rPr>
        <w:t> </w:t>
      </w:r>
      <w:r>
        <w:rPr/>
        <w:t>em</w:t>
      </w:r>
      <w:r>
        <w:rPr>
          <w:spacing w:val="32"/>
        </w:rPr>
        <w:t> </w:t>
      </w:r>
      <w:r>
        <w:rPr/>
        <w:t>vigor</w:t>
      </w:r>
      <w:r>
        <w:rPr>
          <w:spacing w:val="40"/>
        </w:rPr>
        <w:t> </w:t>
      </w:r>
      <w:r>
        <w:rPr/>
        <w:t>na</w:t>
      </w:r>
      <w:r>
        <w:rPr>
          <w:spacing w:val="39"/>
        </w:rPr>
        <w:t> </w:t>
      </w:r>
      <w:r>
        <w:rPr/>
        <w:t>data</w:t>
      </w:r>
      <w:r>
        <w:rPr>
          <w:spacing w:val="35"/>
        </w:rPr>
        <w:t> </w:t>
      </w:r>
      <w:r>
        <w:rPr/>
        <w:t>de</w:t>
      </w:r>
      <w:r>
        <w:rPr>
          <w:spacing w:val="39"/>
        </w:rPr>
        <w:t> </w:t>
      </w:r>
      <w:r>
        <w:rPr/>
        <w:t>sua</w:t>
      </w:r>
      <w:r>
        <w:rPr>
          <w:spacing w:val="39"/>
        </w:rPr>
        <w:t> </w:t>
      </w:r>
      <w:r>
        <w:rPr/>
        <w:t>publicação</w:t>
      </w:r>
      <w:r>
        <w:rPr>
          <w:spacing w:val="40"/>
        </w:rPr>
        <w:t> </w:t>
      </w:r>
      <w:r>
        <w:rPr/>
        <w:t>revogadas</w:t>
      </w:r>
      <w:r>
        <w:rPr>
          <w:spacing w:val="38"/>
        </w:rPr>
        <w:t> </w:t>
      </w:r>
      <w:r>
        <w:rPr/>
        <w:t>as</w:t>
      </w:r>
      <w:r>
        <w:rPr>
          <w:spacing w:val="34"/>
        </w:rPr>
        <w:t> </w:t>
      </w:r>
      <w:r>
        <w:rPr/>
        <w:t>disposições</w:t>
      </w:r>
      <w:r>
        <w:rPr>
          <w:spacing w:val="38"/>
        </w:rPr>
        <w:t> </w:t>
      </w:r>
      <w:r>
        <w:rPr/>
        <w:t>em </w:t>
      </w:r>
      <w:r>
        <w:rPr>
          <w:spacing w:val="-2"/>
        </w:rPr>
        <w:t>contrário.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line="275" w:lineRule="exact"/>
        <w:ind w:left="5960"/>
      </w:pPr>
      <w:r>
        <w:rPr/>
        <w:t>Seropédica,</w:t>
      </w:r>
      <w:r>
        <w:rPr>
          <w:spacing w:val="2"/>
        </w:rPr>
        <w:t> </w:t>
      </w:r>
      <w:r>
        <w:rPr/>
        <w:t>12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setembro</w:t>
      </w:r>
      <w:r>
        <w:rPr>
          <w:spacing w:val="4"/>
        </w:rPr>
        <w:t> </w:t>
      </w:r>
      <w:r>
        <w:rPr/>
        <w:t>de</w:t>
      </w:r>
      <w:r>
        <w:rPr>
          <w:spacing w:val="-2"/>
        </w:rPr>
        <w:t> 2025.</w:t>
      </w:r>
    </w:p>
    <w:p>
      <w:pPr>
        <w:pStyle w:val="BodyText"/>
        <w:spacing w:line="275" w:lineRule="exact"/>
        <w:ind w:left="140"/>
      </w:pPr>
      <w:r>
        <w:rPr/>
        <w:t>Registre-se,</w:t>
      </w:r>
      <w:r>
        <w:rPr>
          <w:spacing w:val="-4"/>
        </w:rPr>
        <w:t> </w:t>
      </w:r>
      <w:r>
        <w:rPr/>
        <w:t>Publique-se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237" w:lineRule="auto" w:before="1"/>
        <w:ind w:left="2694" w:right="2701"/>
        <w:jc w:val="center"/>
      </w:pPr>
      <w:r>
        <w:rPr/>
        <w:t>LUCAS</w:t>
      </w:r>
      <w:r>
        <w:rPr>
          <w:spacing w:val="-13"/>
        </w:rPr>
        <w:t> </w:t>
      </w:r>
      <w:r>
        <w:rPr/>
        <w:t>DUTRA</w:t>
      </w:r>
      <w:r>
        <w:rPr>
          <w:spacing w:val="-15"/>
        </w:rPr>
        <w:t> </w:t>
      </w:r>
      <w:r>
        <w:rPr/>
        <w:t>DOS</w:t>
      </w:r>
      <w:r>
        <w:rPr>
          <w:spacing w:val="-12"/>
        </w:rPr>
        <w:t> </w:t>
      </w:r>
      <w:r>
        <w:rPr/>
        <w:t>SANTOS PREFEITO MUNICIPAL</w:t>
      </w:r>
    </w:p>
    <w:sectPr>
      <w:headerReference w:type="default" r:id="rId5"/>
      <w:type w:val="continuous"/>
      <w:pgSz w:w="11910" w:h="16840"/>
      <w:pgMar w:header="642" w:footer="0" w:top="2380" w:bottom="280" w:left="1559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7904">
          <wp:simplePos x="0" y="0"/>
          <wp:positionH relativeFrom="page">
            <wp:posOffset>5939790</wp:posOffset>
          </wp:positionH>
          <wp:positionV relativeFrom="page">
            <wp:posOffset>407695</wp:posOffset>
          </wp:positionV>
          <wp:extent cx="1273810" cy="91348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3810" cy="913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8416">
          <wp:simplePos x="0" y="0"/>
          <wp:positionH relativeFrom="page">
            <wp:posOffset>994410</wp:posOffset>
          </wp:positionH>
          <wp:positionV relativeFrom="page">
            <wp:posOffset>836929</wp:posOffset>
          </wp:positionV>
          <wp:extent cx="721995" cy="680084"/>
          <wp:effectExtent l="0" t="0" r="0" b="0"/>
          <wp:wrapNone/>
          <wp:docPr id="2" name="Image 2" descr="CONHEÇA A LEI ORGÂNICA DO MUNICÍPIO DE SEROPÉDICA | Seropédica Online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 descr="CONHEÇA A LEI ORGÂNICA DO MUNICÍPIO DE SEROPÉDICA | Seropédica Onlin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1995" cy="680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1722247</wp:posOffset>
              </wp:positionH>
              <wp:positionV relativeFrom="page">
                <wp:posOffset>911032</wp:posOffset>
              </wp:positionV>
              <wp:extent cx="2144395" cy="3117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14439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8" w:lineRule="exact"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Rio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 Janeiro</w:t>
                          </w:r>
                        </w:p>
                        <w:p>
                          <w:pPr>
                            <w:spacing w:line="228" w:lineRule="exact" w:before="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Seropédica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5.610001pt;margin-top:71.734825pt;width:168.85pt;height:24.55pt;mso-position-horizontal-relative:page;mso-position-vertical-relative:page;z-index:-15767552" type="#_x0000_t202" id="docshape1" filled="false" stroked="false">
              <v:textbox inset="0,0,0,0">
                <w:txbxContent>
                  <w:p>
                    <w:pPr>
                      <w:spacing w:line="228" w:lineRule="exact" w:before="15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Estado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do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Rio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de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 Janeiro</w:t>
                    </w:r>
                  </w:p>
                  <w:p>
                    <w:pPr>
                      <w:spacing w:line="228" w:lineRule="exact" w:before="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Prefeitura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Seropédica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3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1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5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0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73" w:lineRule="exact"/>
      <w:ind w:left="1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861" w:hanging="36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dcterms:created xsi:type="dcterms:W3CDTF">2025-10-13T18:25:08Z</dcterms:created>
  <dcterms:modified xsi:type="dcterms:W3CDTF">2025-10-13T18:25:08Z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2025-10-13T00:00:00Z</vt:filetime>
  </property>
  <property fmtid="{D5CDD505-2E9C-101B-9397-08002B2CF9AE}" pid="5" name="Producer">
    <vt:lpwstr>www.ilovepdf.com</vt:lpwstr>
  </property>
</Properties>
</file>