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6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0</wp:posOffset>
            </wp:positionV>
            <wp:extent cx="772668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2751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654/2025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23 de</w:t>
      </w:r>
      <w:r>
        <w:rPr>
          <w:spacing w:val="-4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spacing w:before="0"/>
        <w:ind w:left="104" w:right="13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Exonerar</w:t>
      </w:r>
      <w:r>
        <w:rPr>
          <w:b/>
          <w:sz w:val="24"/>
        </w:rPr>
        <w:t>GERLANY BRANDÃO FREITAS DA SILVA</w:t>
      </w:r>
      <w:r>
        <w:rPr>
          <w:rFonts w:ascii="Arial MT" w:hAnsi="Arial MT"/>
          <w:sz w:val="24"/>
        </w:rPr>
        <w:t>, matrícula </w:t>
      </w:r>
      <w:r>
        <w:rPr>
          <w:b/>
          <w:sz w:val="24"/>
        </w:rPr>
        <w:t>290433376 </w:t>
      </w:r>
      <w:r>
        <w:rPr>
          <w:rFonts w:ascii="Arial MT" w:hAnsi="Arial MT"/>
          <w:sz w:val="24"/>
        </w:rPr>
        <w:t>do Cargo Comissionado </w:t>
      </w:r>
      <w:r>
        <w:rPr>
          <w:b/>
          <w:sz w:val="24"/>
        </w:rPr>
        <w:t>CHEFE DE GABINETE </w:t>
      </w:r>
      <w:r>
        <w:rPr>
          <w:rFonts w:ascii="Arial MT" w:hAnsi="Arial MT"/>
          <w:sz w:val="24"/>
        </w:rPr>
        <w:t>da Secretaria de Administração do Município de Seropédica, tendo seus efeitos retroagidos a 01 de setembro de </w:t>
      </w:r>
      <w:r>
        <w:rPr>
          <w:rFonts w:ascii="Arial MT" w:hAnsi="Arial MT"/>
          <w:spacing w:val="-2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spacing w:before="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46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- 5 PORTARIAS PUBLICADAS ADM 26 DE SETEMBRO DE 2025</dc:title>
  <dcterms:created xsi:type="dcterms:W3CDTF">2025-10-16T17:52:05Z</dcterms:created>
  <dcterms:modified xsi:type="dcterms:W3CDTF">2025-10-16T17:52:05Z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