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rPr>
          <w:rFonts w:ascii="Times New Roman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spacing w:before="249"/>
        <w:rPr>
          <w:rFonts w:ascii="Times New Roman"/>
          <w:i/>
          <w:sz w:val="28"/>
        </w:rPr>
      </w:pPr>
    </w:p>
    <w:p>
      <w:pPr>
        <w:pStyle w:val="BodyText"/>
        <w:ind w:left="3774"/>
      </w:pPr>
      <w:r>
        <w:rPr/>
        <w:t>PORTARIA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706/2025 de13</w:t>
      </w:r>
      <w:r>
        <w:rPr>
          <w:spacing w:val="-1"/>
        </w:rPr>
        <w:t> </w:t>
      </w:r>
      <w:r>
        <w:rPr/>
        <w:t>de outubro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709" w:right="139" w:firstLine="0"/>
        <w:jc w:val="both"/>
        <w:rPr>
          <w:b/>
          <w:sz w:val="24"/>
        </w:rPr>
      </w:pPr>
      <w:r>
        <w:rPr>
          <w:b/>
          <w:sz w:val="24"/>
        </w:rPr>
        <w:t>O PREFEITO MUNICIPAL DE SEROPÉDICA, do Estado do Rio de Janeiro, no uso de suas atribuições que lhe são conferidas, na forma do Art. 74, incisos V e VII, da Lei Orgânica do Município.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0" w:right="143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0" w:right="136" w:firstLine="0"/>
        <w:jc w:val="righ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DESIGNAR</w:t>
      </w:r>
      <w:r>
        <w:rPr>
          <w:rFonts w:ascii="Arial MT" w:hAnsi="Arial MT"/>
          <w:spacing w:val="35"/>
          <w:sz w:val="24"/>
        </w:rPr>
        <w:t> </w:t>
      </w:r>
      <w:r>
        <w:rPr>
          <w:b/>
          <w:sz w:val="24"/>
        </w:rPr>
        <w:t>GRAZIELLE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BRANDÃO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SILVEIRA,</w:t>
      </w:r>
      <w:r>
        <w:rPr>
          <w:b/>
          <w:spacing w:val="38"/>
          <w:sz w:val="24"/>
        </w:rPr>
        <w:t> </w:t>
      </w:r>
      <w:r>
        <w:rPr>
          <w:rFonts w:ascii="Arial MT" w:hAnsi="Arial MT"/>
          <w:spacing w:val="-2"/>
          <w:sz w:val="24"/>
        </w:rPr>
        <w:t>matrícula</w:t>
      </w:r>
      <w:r>
        <w:rPr>
          <w:b/>
          <w:spacing w:val="-2"/>
          <w:sz w:val="24"/>
        </w:rPr>
        <w:t>290434914,</w:t>
      </w:r>
      <w:r>
        <w:rPr>
          <w:rFonts w:ascii="Arial MT" w:hAnsi="Arial MT"/>
          <w:spacing w:val="-2"/>
          <w:sz w:val="24"/>
        </w:rPr>
        <w:t>Assessor</w:t>
      </w:r>
    </w:p>
    <w:p>
      <w:pPr>
        <w:pStyle w:val="BodyText"/>
        <w:ind w:left="529" w:right="137"/>
        <w:jc w:val="both"/>
      </w:pPr>
      <w:r>
        <w:rPr/>
        <w:t>Técnico Especializado para responder </w:t>
      </w:r>
      <w:r>
        <w:rPr>
          <w:rFonts w:ascii="Arial" w:hAnsi="Arial"/>
          <w:b/>
        </w:rPr>
        <w:t>INTERINAMENTE </w:t>
      </w:r>
      <w:r>
        <w:rPr/>
        <w:t>como </w:t>
      </w:r>
      <w:r>
        <w:rPr>
          <w:rFonts w:ascii="Arial" w:hAnsi="Arial"/>
          <w:b/>
        </w:rPr>
        <w:t>GESTOR ESCOLAR</w:t>
      </w:r>
      <w:r>
        <w:rPr/>
        <w:t>, noCRAF – Centro de Referência em Alfabetização do Município de Seropédica, tendo seus efeitos retroagidos a 05 de maio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065"/>
      </w:pPr>
      <w:r>
        <w:rPr/>
        <w:t>Registre-se,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3661" w:right="1563" w:hanging="396"/>
        <w:jc w:val="left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SANTOS PREFEITO MUNICIPAL</w:t>
      </w:r>
    </w:p>
    <w:sectPr>
      <w:type w:val="continuous"/>
      <w:pgSz w:w="11910" w:h="16840"/>
      <w:pgMar w:top="176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PORTARIAS 703 A 706 _1_</dc:title>
  <dcterms:created xsi:type="dcterms:W3CDTF">2026-01-06T15:33:47Z</dcterms:created>
  <dcterms:modified xsi:type="dcterms:W3CDTF">2026-01-06T15:33:47Z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Microsoft: Print To PDF</vt:lpwstr>
  </property>
</Properties>
</file>