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left="19" w:right="21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0" w:right="21" w:firstLine="0"/>
        <w:jc w:val="center"/>
        <w:rPr>
          <w:rFonts w:ascii="Arial" w:hAnsi="Arial"/>
          <w:b/>
          <w:sz w:val="24"/>
        </w:rPr>
      </w:pPr>
      <w:r>
        <w:rPr>
          <w:sz w:val="24"/>
        </w:rPr>
        <w:t>Conceder</w:t>
      </w:r>
      <w:r>
        <w:rPr>
          <w:spacing w:val="-2"/>
          <w:sz w:val="24"/>
        </w:rPr>
        <w:t> </w:t>
      </w:r>
      <w:r>
        <w:rPr>
          <w:sz w:val="24"/>
        </w:rPr>
        <w:t>a (o)</w:t>
      </w:r>
      <w:r>
        <w:rPr>
          <w:spacing w:val="-1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(a),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Barbara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Valeria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Clemente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Amaral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matrícula nº.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3048</w:t>
      </w:r>
    </w:p>
    <w:p>
      <w:pPr>
        <w:pStyle w:val="BodyText"/>
        <w:ind w:left="140" w:right="141"/>
        <w:jc w:val="both"/>
      </w:pPr>
      <w:r>
        <w:rPr>
          <w:rFonts w:ascii="Arial" w:hAnsi="Arial"/>
          <w:b/>
        </w:rPr>
        <w:t>, </w:t>
      </w:r>
      <w:r>
        <w:rPr/>
        <w:t>lotada na Secretaria de Saúde, </w:t>
      </w:r>
      <w:r>
        <w:rPr>
          <w:rFonts w:ascii="Arial" w:hAnsi="Arial"/>
          <w:b/>
        </w:rPr>
        <w:t>30 </w:t>
      </w:r>
      <w:r>
        <w:rPr/>
        <w:t>(trinta) dias de </w:t>
      </w:r>
      <w:r>
        <w:rPr>
          <w:rFonts w:ascii="Arial" w:hAnsi="Arial"/>
          <w:b/>
        </w:rPr>
        <w:t>Licença Médica</w:t>
      </w:r>
      <w:r>
        <w:rPr/>
        <w:t>, de acordo com o Art. 83,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II,</w:t>
      </w:r>
      <w:r>
        <w:rPr>
          <w:spacing w:val="-3"/>
        </w:rPr>
        <w:t> </w:t>
      </w:r>
      <w:r>
        <w:rPr/>
        <w:t>Capitulo</w:t>
      </w:r>
      <w:r>
        <w:rPr>
          <w:spacing w:val="-1"/>
        </w:rPr>
        <w:t> </w:t>
      </w:r>
      <w:r>
        <w:rPr/>
        <w:t>IV,</w:t>
      </w:r>
      <w:r>
        <w:rPr>
          <w:spacing w:val="-3"/>
        </w:rPr>
        <w:t> </w:t>
      </w:r>
      <w:r>
        <w:rPr/>
        <w:t>Seção</w:t>
      </w:r>
      <w:r>
        <w:rPr>
          <w:spacing w:val="-1"/>
        </w:rPr>
        <w:t> </w:t>
      </w:r>
      <w:r>
        <w:rPr/>
        <w:t>II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nº.</w:t>
      </w:r>
      <w:r>
        <w:rPr>
          <w:spacing w:val="-1"/>
        </w:rPr>
        <w:t> </w:t>
      </w:r>
      <w:r>
        <w:rPr/>
        <w:t>011/97</w:t>
      </w:r>
      <w:r>
        <w:rPr>
          <w:spacing w:val="-3"/>
        </w:rPr>
        <w:t> </w:t>
      </w:r>
      <w:r>
        <w:rPr/>
        <w:t>– Estatuto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com efeito a partir de </w:t>
      </w:r>
      <w:r>
        <w:rPr>
          <w:rFonts w:ascii="Arial" w:hAnsi="Arial"/>
          <w:b/>
        </w:rPr>
        <w:t>14/11/2025 </w:t>
      </w:r>
      <w:r>
        <w:rPr/>
        <w:t>e término em </w:t>
      </w:r>
      <w:r>
        <w:rPr>
          <w:rFonts w:ascii="Arial" w:hAnsi="Arial"/>
          <w:b/>
        </w:rPr>
        <w:t>13/12/2025, </w:t>
      </w:r>
      <w:r>
        <w:rPr/>
        <w:t>conforme BIM: </w:t>
      </w:r>
      <w:r>
        <w:rPr>
          <w:rFonts w:ascii="Arial" w:hAnsi="Arial"/>
          <w:b/>
        </w:rPr>
        <w:t>080/2025</w:t>
      </w:r>
      <w:r>
        <w:rPr/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2026-01-07T18:57:56Z</dcterms:created>
  <dcterms:modified xsi:type="dcterms:W3CDTF">2026-01-07T18:57:56Z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