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  <w:rPr>
          <w:rFonts w:ascii="Times New Roman"/>
          <w:b w:val="0"/>
          <w:sz w:val="28"/>
        </w:rPr>
      </w:pPr>
    </w:p>
    <w:p>
      <w:pPr>
        <w:spacing w:line="247" w:lineRule="auto" w:before="0"/>
        <w:ind w:left="1871" w:right="3161" w:firstLine="0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882395</wp:posOffset>
            </wp:positionH>
            <wp:positionV relativeFrom="paragraph">
              <wp:posOffset>-254237</wp:posOffset>
            </wp:positionV>
            <wp:extent cx="774191" cy="7239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191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28"/>
        </w:rPr>
        <w:t>Estado do Rio de Janeiro</w:t>
      </w:r>
      <w:r>
        <w:rPr>
          <w:rFonts w:ascii="Times New Roman" w:hAnsi="Times New Roman"/>
          <w:i/>
          <w:spacing w:val="40"/>
          <w:sz w:val="28"/>
        </w:rPr>
        <w:t> </w:t>
      </w:r>
      <w:r>
        <w:rPr>
          <w:rFonts w:ascii="Times New Roman" w:hAnsi="Times New Roman"/>
          <w:i/>
          <w:sz w:val="28"/>
        </w:rPr>
        <w:t>Prefeitura</w:t>
      </w:r>
      <w:r>
        <w:rPr>
          <w:rFonts w:ascii="Times New Roman" w:hAnsi="Times New Roman"/>
          <w:i/>
          <w:spacing w:val="-9"/>
          <w:sz w:val="28"/>
        </w:rPr>
        <w:t> </w:t>
      </w:r>
      <w:r>
        <w:rPr>
          <w:rFonts w:ascii="Times New Roman" w:hAnsi="Times New Roman"/>
          <w:i/>
          <w:sz w:val="28"/>
        </w:rPr>
        <w:t>Municipal</w:t>
      </w:r>
      <w:r>
        <w:rPr>
          <w:rFonts w:ascii="Times New Roman" w:hAnsi="Times New Roman"/>
          <w:i/>
          <w:spacing w:val="-14"/>
          <w:sz w:val="28"/>
        </w:rPr>
        <w:t> </w:t>
      </w:r>
      <w:r>
        <w:rPr>
          <w:rFonts w:ascii="Times New Roman" w:hAnsi="Times New Roman"/>
          <w:i/>
          <w:sz w:val="28"/>
        </w:rPr>
        <w:t>de</w:t>
      </w:r>
      <w:r>
        <w:rPr>
          <w:rFonts w:ascii="Times New Roman" w:hAnsi="Times New Roman"/>
          <w:i/>
          <w:spacing w:val="-11"/>
          <w:sz w:val="28"/>
        </w:rPr>
        <w:t> </w:t>
      </w:r>
      <w:r>
        <w:rPr>
          <w:rFonts w:ascii="Times New Roman" w:hAnsi="Times New Roman"/>
          <w:i/>
          <w:sz w:val="28"/>
        </w:rPr>
        <w:t>Seropédica</w:t>
      </w: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spacing w:before="315"/>
        <w:rPr>
          <w:rFonts w:ascii="Times New Roman"/>
          <w:b w:val="0"/>
          <w:i/>
          <w:sz w:val="28"/>
        </w:rPr>
      </w:pPr>
    </w:p>
    <w:p>
      <w:pPr>
        <w:pStyle w:val="Title"/>
      </w:pPr>
      <w:r>
        <w:rPr/>
        <w:t>PORTARIA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039/2026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28de</w:t>
      </w:r>
      <w:r>
        <w:rPr>
          <w:spacing w:val="-2"/>
        </w:rPr>
        <w:t> </w:t>
      </w:r>
      <w:r>
        <w:rPr/>
        <w:t>janeiro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2026.</w:t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185"/>
        <w:rPr>
          <w:rFonts w:ascii="Times New Roman"/>
          <w:b w:val="0"/>
        </w:rPr>
      </w:pPr>
    </w:p>
    <w:p>
      <w:pPr>
        <w:pStyle w:val="BodyText"/>
        <w:ind w:left="426" w:right="138"/>
        <w:jc w:val="both"/>
      </w:pPr>
      <w:r>
        <w:rPr/>
        <w:t>O PREFEITO MUNICIPAL DE SEROPÉDICA, Estado do Rio de Janeiro, no uso de suas atribuições que lhe são conferidas, na forma do Art. 74, incisos V e VII, da Lei Orgânica do Município, considerando a Lei Municipal n 877, de 10 de janeiro de 2025 e a Lei Complementar n 014, </w:t>
      </w:r>
      <w:r>
        <w:rPr/>
        <w:t>de 10 de janeiro de 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right="139"/>
        <w:jc w:val="right"/>
      </w:pPr>
      <w:r>
        <w:rPr>
          <w:spacing w:val="-2"/>
        </w:rPr>
        <w:t>RESOLVE: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0" w:right="138" w:firstLine="0"/>
        <w:jc w:val="right"/>
        <w:rPr>
          <w:b/>
          <w:sz w:val="24"/>
        </w:rPr>
      </w:pPr>
      <w:r>
        <w:rPr>
          <w:rFonts w:ascii="Arial MT" w:hAnsi="Arial MT"/>
          <w:sz w:val="24"/>
        </w:rPr>
        <w:t>Nomear</w:t>
      </w:r>
      <w:r>
        <w:rPr>
          <w:rFonts w:ascii="Arial MT" w:hAnsi="Arial MT"/>
          <w:spacing w:val="34"/>
          <w:sz w:val="24"/>
        </w:rPr>
        <w:t> </w:t>
      </w:r>
      <w:r>
        <w:rPr>
          <w:b/>
          <w:sz w:val="24"/>
        </w:rPr>
        <w:t>PAULO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FERNANDO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CARVALHO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SEIXAS,</w:t>
      </w:r>
      <w:r>
        <w:rPr>
          <w:b/>
          <w:spacing w:val="36"/>
          <w:sz w:val="24"/>
        </w:rPr>
        <w:t> </w:t>
      </w:r>
      <w:r>
        <w:rPr>
          <w:rFonts w:ascii="Arial MT" w:hAnsi="Arial MT"/>
          <w:sz w:val="24"/>
        </w:rPr>
        <w:t>matrícula</w:t>
      </w:r>
      <w:r>
        <w:rPr>
          <w:rFonts w:ascii="Arial MT" w:hAnsi="Arial MT"/>
          <w:spacing w:val="37"/>
          <w:sz w:val="24"/>
        </w:rPr>
        <w:t> </w:t>
      </w:r>
      <w:r>
        <w:rPr>
          <w:b/>
          <w:spacing w:val="-2"/>
          <w:sz w:val="24"/>
        </w:rPr>
        <w:t>290435511,</w:t>
      </w:r>
    </w:p>
    <w:p>
      <w:pPr>
        <w:spacing w:before="0"/>
        <w:ind w:left="246" w:right="140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no Cargo Comissionado </w:t>
      </w:r>
      <w:r>
        <w:rPr>
          <w:b/>
          <w:sz w:val="24"/>
        </w:rPr>
        <w:t>ASSESSOR ESPECIAL DE RELAÇÕES INSTITUCIONAIS DA PROCURADORIA</w:t>
      </w:r>
      <w:r>
        <w:rPr>
          <w:rFonts w:ascii="Arial MT" w:hAnsi="Arial MT"/>
          <w:sz w:val="24"/>
        </w:rPr>
        <w:t>, daProcuradoria Geraldo Município de Seropédica, tendo seus efeitos retroagidos a 02 de janeiro de 2026.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spacing w:before="0"/>
        <w:ind w:left="4782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Registre-se,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z w:val="24"/>
        </w:rPr>
        <w:t>Publique-se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e Cumpra-</w:t>
      </w:r>
      <w:r>
        <w:rPr>
          <w:rFonts w:ascii="Arial MT"/>
          <w:spacing w:val="-5"/>
          <w:sz w:val="24"/>
        </w:rPr>
        <w:t>se.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1"/>
        <w:ind w:left="3378" w:right="1563" w:hanging="396"/>
      </w:pPr>
      <w:r>
        <w:rPr/>
        <w:t>LUCAS</w:t>
      </w:r>
      <w:r>
        <w:rPr>
          <w:spacing w:val="-11"/>
        </w:rPr>
        <w:t> </w:t>
      </w:r>
      <w:r>
        <w:rPr/>
        <w:t>DUTRA</w:t>
      </w:r>
      <w:r>
        <w:rPr>
          <w:spacing w:val="-16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 PREFEITO MUNICIPAL</w:t>
      </w:r>
    </w:p>
    <w:sectPr>
      <w:type w:val="continuous"/>
      <w:pgSz w:w="11910" w:h="16840"/>
      <w:pgMar w:top="1300" w:bottom="280" w:left="1275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210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 PORTARIAS 038 E 039 PGM.docx</dc:title>
  <dcterms:created xsi:type="dcterms:W3CDTF">2026-02-04T18:12:38Z</dcterms:created>
  <dcterms:modified xsi:type="dcterms:W3CDTF">2026-02-04T18:12:38Z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LastSaved">
    <vt:filetime>2026-02-04T00:00:00Z</vt:filetime>
  </property>
  <property fmtid="{D5CDD505-2E9C-101B-9397-08002B2CF9AE}" pid="4" name="Producer">
    <vt:lpwstr>Microsoft: Print To PDF</vt:lpwstr>
  </property>
</Properties>
</file>